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467" w:rsidRPr="00821467" w:rsidRDefault="00821467" w:rsidP="00821467">
      <w:pPr>
        <w:spacing w:after="0" w:line="240" w:lineRule="auto"/>
        <w:ind w:firstLine="567"/>
        <w:jc w:val="center"/>
        <w:rPr>
          <w:rFonts w:ascii="Times New Roman" w:eastAsia="Times New Roman" w:hAnsi="Times New Roman" w:cs="Times New Roman"/>
          <w:color w:val="000000"/>
          <w:sz w:val="28"/>
          <w:szCs w:val="28"/>
          <w:lang w:eastAsia="ru-RU"/>
        </w:rPr>
      </w:pPr>
      <w:r w:rsidRPr="00821467">
        <w:rPr>
          <w:rFonts w:ascii="Times New Roman" w:eastAsia="Times New Roman" w:hAnsi="Times New Roman" w:cs="Times New Roman"/>
          <w:color w:val="000000"/>
          <w:sz w:val="28"/>
          <w:szCs w:val="28"/>
          <w:lang w:eastAsia="ru-RU"/>
        </w:rPr>
        <w:t>Совет депутатов сельского поселения Пашковский сельсовет </w:t>
      </w:r>
    </w:p>
    <w:p w:rsidR="00821467" w:rsidRPr="00821467" w:rsidRDefault="00821467" w:rsidP="00821467">
      <w:pPr>
        <w:spacing w:after="0" w:line="240" w:lineRule="auto"/>
        <w:ind w:firstLine="567"/>
        <w:jc w:val="center"/>
        <w:rPr>
          <w:rFonts w:ascii="Times New Roman" w:eastAsia="Times New Roman" w:hAnsi="Times New Roman" w:cs="Times New Roman"/>
          <w:color w:val="000000"/>
          <w:sz w:val="28"/>
          <w:szCs w:val="28"/>
          <w:lang w:eastAsia="ru-RU"/>
        </w:rPr>
      </w:pPr>
      <w:proofErr w:type="spellStart"/>
      <w:r w:rsidRPr="00821467">
        <w:rPr>
          <w:rFonts w:ascii="Times New Roman" w:eastAsia="Times New Roman" w:hAnsi="Times New Roman" w:cs="Times New Roman"/>
          <w:color w:val="000000"/>
          <w:sz w:val="28"/>
          <w:szCs w:val="28"/>
          <w:lang w:eastAsia="ru-RU"/>
        </w:rPr>
        <w:t>Усманского</w:t>
      </w:r>
      <w:proofErr w:type="spellEnd"/>
      <w:r w:rsidRPr="00821467">
        <w:rPr>
          <w:rFonts w:ascii="Times New Roman" w:eastAsia="Times New Roman" w:hAnsi="Times New Roman" w:cs="Times New Roman"/>
          <w:color w:val="000000"/>
          <w:sz w:val="28"/>
          <w:szCs w:val="28"/>
          <w:lang w:eastAsia="ru-RU"/>
        </w:rPr>
        <w:t> муниципального района Липецкой области</w:t>
      </w:r>
    </w:p>
    <w:p w:rsidR="00821467" w:rsidRPr="00821467" w:rsidRDefault="00821467" w:rsidP="00821467">
      <w:pPr>
        <w:spacing w:after="0" w:line="240" w:lineRule="auto"/>
        <w:ind w:firstLine="567"/>
        <w:jc w:val="center"/>
        <w:rPr>
          <w:rFonts w:ascii="Times New Roman" w:eastAsia="Times New Roman" w:hAnsi="Times New Roman" w:cs="Times New Roman"/>
          <w:color w:val="000000"/>
          <w:sz w:val="28"/>
          <w:szCs w:val="28"/>
          <w:lang w:eastAsia="ru-RU"/>
        </w:rPr>
      </w:pPr>
      <w:r w:rsidRPr="00821467">
        <w:rPr>
          <w:rFonts w:ascii="Times New Roman" w:eastAsia="Times New Roman" w:hAnsi="Times New Roman" w:cs="Times New Roman"/>
          <w:color w:val="000000"/>
          <w:sz w:val="28"/>
          <w:szCs w:val="28"/>
          <w:lang w:eastAsia="ru-RU"/>
        </w:rPr>
        <w:t>Российской Федерации</w:t>
      </w:r>
    </w:p>
    <w:p w:rsidR="00821467" w:rsidRPr="00821467" w:rsidRDefault="00821467" w:rsidP="00821467">
      <w:pPr>
        <w:spacing w:after="0" w:line="240" w:lineRule="auto"/>
        <w:ind w:firstLine="567"/>
        <w:jc w:val="center"/>
        <w:rPr>
          <w:rFonts w:ascii="Times New Roman" w:eastAsia="Times New Roman" w:hAnsi="Times New Roman" w:cs="Times New Roman"/>
          <w:color w:val="000000"/>
          <w:sz w:val="28"/>
          <w:szCs w:val="28"/>
          <w:lang w:eastAsia="ru-RU"/>
        </w:rPr>
      </w:pPr>
      <w:r w:rsidRPr="00821467">
        <w:rPr>
          <w:rFonts w:ascii="Times New Roman" w:eastAsia="Times New Roman" w:hAnsi="Times New Roman" w:cs="Times New Roman"/>
          <w:color w:val="000000"/>
          <w:sz w:val="28"/>
          <w:szCs w:val="28"/>
          <w:lang w:eastAsia="ru-RU"/>
        </w:rPr>
        <w:t>60 сессия 6 созыва</w:t>
      </w:r>
    </w:p>
    <w:p w:rsidR="00821467" w:rsidRPr="00821467" w:rsidRDefault="00821467" w:rsidP="00821467">
      <w:pPr>
        <w:spacing w:after="0" w:line="240" w:lineRule="auto"/>
        <w:ind w:firstLine="567"/>
        <w:jc w:val="both"/>
        <w:rPr>
          <w:rFonts w:ascii="Times New Roman" w:eastAsia="Times New Roman" w:hAnsi="Times New Roman" w:cs="Times New Roman"/>
          <w:color w:val="000000"/>
          <w:sz w:val="28"/>
          <w:szCs w:val="28"/>
          <w:lang w:eastAsia="ru-RU"/>
        </w:rPr>
      </w:pPr>
      <w:r w:rsidRPr="00821467">
        <w:rPr>
          <w:rFonts w:ascii="Times New Roman" w:eastAsia="Times New Roman" w:hAnsi="Times New Roman" w:cs="Times New Roman"/>
          <w:color w:val="000000"/>
          <w:sz w:val="28"/>
          <w:szCs w:val="28"/>
          <w:lang w:eastAsia="ru-RU"/>
        </w:rPr>
        <w:t> </w:t>
      </w:r>
    </w:p>
    <w:p w:rsidR="00821467" w:rsidRPr="00821467" w:rsidRDefault="00821467" w:rsidP="00821467">
      <w:pPr>
        <w:spacing w:after="0" w:line="240" w:lineRule="auto"/>
        <w:ind w:firstLine="567"/>
        <w:jc w:val="center"/>
        <w:rPr>
          <w:rFonts w:ascii="Times New Roman" w:eastAsia="Times New Roman" w:hAnsi="Times New Roman" w:cs="Times New Roman"/>
          <w:color w:val="000000"/>
          <w:sz w:val="28"/>
          <w:szCs w:val="28"/>
          <w:lang w:eastAsia="ru-RU"/>
        </w:rPr>
      </w:pPr>
      <w:r w:rsidRPr="00821467">
        <w:rPr>
          <w:rFonts w:ascii="Times New Roman" w:eastAsia="Times New Roman" w:hAnsi="Times New Roman" w:cs="Times New Roman"/>
          <w:color w:val="000000"/>
          <w:sz w:val="28"/>
          <w:szCs w:val="28"/>
          <w:lang w:eastAsia="ru-RU"/>
        </w:rPr>
        <w:t>РЕШЕНИЕ</w:t>
      </w:r>
    </w:p>
    <w:p w:rsidR="00821467" w:rsidRPr="00821467" w:rsidRDefault="00821467" w:rsidP="00821467">
      <w:pPr>
        <w:spacing w:after="0" w:line="240" w:lineRule="auto"/>
        <w:jc w:val="center"/>
        <w:rPr>
          <w:rFonts w:ascii="Times New Roman" w:eastAsia="Times New Roman" w:hAnsi="Times New Roman" w:cs="Times New Roman"/>
          <w:sz w:val="28"/>
          <w:szCs w:val="28"/>
          <w:lang w:eastAsia="ru-RU"/>
        </w:rPr>
      </w:pPr>
    </w:p>
    <w:p w:rsidR="00821467" w:rsidRPr="00821467" w:rsidRDefault="00821467" w:rsidP="00821467">
      <w:pPr>
        <w:spacing w:after="0" w:line="240" w:lineRule="auto"/>
        <w:jc w:val="both"/>
        <w:rPr>
          <w:rFonts w:ascii="Times New Roman" w:hAnsi="Times New Roman"/>
          <w:sz w:val="28"/>
          <w:szCs w:val="28"/>
        </w:rPr>
      </w:pPr>
    </w:p>
    <w:p w:rsidR="00821467" w:rsidRPr="00821467" w:rsidRDefault="00821467" w:rsidP="00821467">
      <w:pPr>
        <w:spacing w:after="0" w:line="240" w:lineRule="auto"/>
        <w:jc w:val="both"/>
        <w:rPr>
          <w:rFonts w:ascii="Times New Roman" w:hAnsi="Times New Roman"/>
          <w:b/>
          <w:sz w:val="28"/>
          <w:szCs w:val="28"/>
        </w:rPr>
      </w:pPr>
      <w:r w:rsidRPr="00821467">
        <w:rPr>
          <w:rFonts w:ascii="Times New Roman" w:hAnsi="Times New Roman"/>
          <w:sz w:val="28"/>
          <w:szCs w:val="28"/>
        </w:rPr>
        <w:t xml:space="preserve">  28 ноября 2024 года</w:t>
      </w:r>
      <w:r w:rsidRPr="00821467">
        <w:rPr>
          <w:rFonts w:ascii="Times New Roman" w:hAnsi="Times New Roman"/>
          <w:sz w:val="28"/>
          <w:szCs w:val="28"/>
        </w:rPr>
        <w:tab/>
        <w:t xml:space="preserve">                                                                    №60/1</w:t>
      </w:r>
      <w:r>
        <w:rPr>
          <w:rFonts w:ascii="Times New Roman" w:hAnsi="Times New Roman"/>
          <w:sz w:val="28"/>
          <w:szCs w:val="28"/>
        </w:rPr>
        <w:t>10</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b/>
          <w:bCs/>
          <w:color w:val="000000"/>
          <w:sz w:val="24"/>
          <w:szCs w:val="24"/>
          <w:lang w:eastAsia="ru-RU"/>
        </w:rPr>
        <w:t xml:space="preserve">О внесении изменений в решение Совета депутатов сельского поселения </w:t>
      </w:r>
      <w:r>
        <w:rPr>
          <w:rFonts w:ascii="Arial" w:eastAsia="Times New Roman" w:hAnsi="Arial" w:cs="Arial"/>
          <w:b/>
          <w:bCs/>
          <w:color w:val="000000"/>
          <w:sz w:val="24"/>
          <w:szCs w:val="24"/>
          <w:lang w:eastAsia="ru-RU"/>
        </w:rPr>
        <w:t>Пашковский</w:t>
      </w:r>
      <w:r w:rsidRPr="00821467">
        <w:rPr>
          <w:rFonts w:ascii="Arial" w:eastAsia="Times New Roman" w:hAnsi="Arial" w:cs="Arial"/>
          <w:b/>
          <w:bCs/>
          <w:color w:val="000000"/>
          <w:sz w:val="24"/>
          <w:szCs w:val="24"/>
          <w:lang w:eastAsia="ru-RU"/>
        </w:rPr>
        <w:t xml:space="preserve"> сельсовет </w:t>
      </w:r>
      <w:proofErr w:type="spellStart"/>
      <w:r w:rsidRPr="00821467">
        <w:rPr>
          <w:rFonts w:ascii="Arial" w:eastAsia="Times New Roman" w:hAnsi="Arial" w:cs="Arial"/>
          <w:b/>
          <w:bCs/>
          <w:color w:val="000000"/>
          <w:sz w:val="24"/>
          <w:szCs w:val="24"/>
          <w:lang w:eastAsia="ru-RU"/>
        </w:rPr>
        <w:t>Усманского</w:t>
      </w:r>
      <w:proofErr w:type="spellEnd"/>
      <w:r w:rsidRPr="00821467">
        <w:rPr>
          <w:rFonts w:ascii="Arial" w:eastAsia="Times New Roman" w:hAnsi="Arial" w:cs="Arial"/>
          <w:b/>
          <w:bCs/>
          <w:color w:val="000000"/>
          <w:sz w:val="24"/>
          <w:szCs w:val="24"/>
          <w:lang w:eastAsia="ru-RU"/>
        </w:rPr>
        <w:t xml:space="preserve"> муниципального района № </w:t>
      </w:r>
      <w:r>
        <w:rPr>
          <w:rFonts w:ascii="Arial" w:eastAsia="Times New Roman" w:hAnsi="Arial" w:cs="Arial"/>
          <w:b/>
          <w:bCs/>
          <w:color w:val="000000"/>
          <w:sz w:val="24"/>
          <w:szCs w:val="24"/>
          <w:lang w:eastAsia="ru-RU"/>
        </w:rPr>
        <w:t>15/31</w:t>
      </w:r>
      <w:r w:rsidRPr="00821467">
        <w:rPr>
          <w:rFonts w:ascii="Arial" w:eastAsia="Times New Roman" w:hAnsi="Arial" w:cs="Arial"/>
          <w:b/>
          <w:bCs/>
          <w:color w:val="000000"/>
          <w:sz w:val="24"/>
          <w:szCs w:val="24"/>
          <w:lang w:eastAsia="ru-RU"/>
        </w:rPr>
        <w:t xml:space="preserve"> от </w:t>
      </w:r>
      <w:r>
        <w:rPr>
          <w:rFonts w:ascii="Arial" w:eastAsia="Times New Roman" w:hAnsi="Arial" w:cs="Arial"/>
          <w:b/>
          <w:bCs/>
          <w:color w:val="000000"/>
          <w:sz w:val="24"/>
          <w:szCs w:val="24"/>
          <w:lang w:eastAsia="ru-RU"/>
        </w:rPr>
        <w:t>11.10</w:t>
      </w:r>
      <w:r w:rsidRPr="00821467">
        <w:rPr>
          <w:rFonts w:ascii="Arial" w:eastAsia="Times New Roman" w:hAnsi="Arial" w:cs="Arial"/>
          <w:b/>
          <w:bCs/>
          <w:color w:val="000000"/>
          <w:sz w:val="24"/>
          <w:szCs w:val="24"/>
          <w:lang w:eastAsia="ru-RU"/>
        </w:rPr>
        <w:t xml:space="preserve">.2021г " Об утверждении Положения о муниципальном контроле в области благоустройства на территории сельского поселения </w:t>
      </w:r>
      <w:r>
        <w:rPr>
          <w:rFonts w:ascii="Arial" w:eastAsia="Times New Roman" w:hAnsi="Arial" w:cs="Arial"/>
          <w:b/>
          <w:bCs/>
          <w:color w:val="000000"/>
          <w:sz w:val="24"/>
          <w:szCs w:val="24"/>
          <w:lang w:eastAsia="ru-RU"/>
        </w:rPr>
        <w:t>Пашковский</w:t>
      </w:r>
      <w:r w:rsidRPr="00821467">
        <w:rPr>
          <w:rFonts w:ascii="Arial" w:eastAsia="Times New Roman" w:hAnsi="Arial" w:cs="Arial"/>
          <w:b/>
          <w:bCs/>
          <w:color w:val="000000"/>
          <w:sz w:val="24"/>
          <w:szCs w:val="24"/>
          <w:lang w:eastAsia="ru-RU"/>
        </w:rPr>
        <w:t xml:space="preserve"> сельсовет </w:t>
      </w:r>
      <w:proofErr w:type="spellStart"/>
      <w:r w:rsidRPr="00821467">
        <w:rPr>
          <w:rFonts w:ascii="Arial" w:eastAsia="Times New Roman" w:hAnsi="Arial" w:cs="Arial"/>
          <w:b/>
          <w:bCs/>
          <w:color w:val="000000"/>
          <w:sz w:val="24"/>
          <w:szCs w:val="24"/>
          <w:lang w:eastAsia="ru-RU"/>
        </w:rPr>
        <w:t>Усманского</w:t>
      </w:r>
      <w:proofErr w:type="spellEnd"/>
      <w:r w:rsidRPr="00821467">
        <w:rPr>
          <w:rFonts w:ascii="Arial" w:eastAsia="Times New Roman" w:hAnsi="Arial" w:cs="Arial"/>
          <w:b/>
          <w:bCs/>
          <w:color w:val="000000"/>
          <w:sz w:val="24"/>
          <w:szCs w:val="24"/>
          <w:lang w:eastAsia="ru-RU"/>
        </w:rPr>
        <w:t xml:space="preserve"> муниципального района Липецкой области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В соответствии с Федеральным законом от 31 июля 2020 года № 248-ФЗ "О государственном контроле (надзоре) и муниципальном контроле в Российской Федерации", </w:t>
      </w:r>
      <w:proofErr w:type="gramStart"/>
      <w:r w:rsidRPr="00821467">
        <w:rPr>
          <w:rFonts w:ascii="Arial" w:eastAsia="Times New Roman" w:hAnsi="Arial" w:cs="Arial"/>
          <w:color w:val="000000"/>
          <w:sz w:val="24"/>
          <w:szCs w:val="24"/>
          <w:lang w:eastAsia="ru-RU"/>
        </w:rPr>
        <w:t>Уставом  сельского</w:t>
      </w:r>
      <w:proofErr w:type="gramEnd"/>
      <w:r w:rsidRPr="00821467">
        <w:rPr>
          <w:rFonts w:ascii="Arial" w:eastAsia="Times New Roman" w:hAnsi="Arial" w:cs="Arial"/>
          <w:color w:val="000000"/>
          <w:sz w:val="24"/>
          <w:szCs w:val="24"/>
          <w:lang w:eastAsia="ru-RU"/>
        </w:rPr>
        <w:t xml:space="preserve"> поселения </w:t>
      </w:r>
      <w:r>
        <w:rPr>
          <w:rFonts w:ascii="Arial" w:eastAsia="Times New Roman" w:hAnsi="Arial" w:cs="Arial"/>
          <w:color w:val="000000"/>
          <w:sz w:val="24"/>
          <w:szCs w:val="24"/>
          <w:lang w:eastAsia="ru-RU"/>
        </w:rPr>
        <w:t>Пашковский</w:t>
      </w:r>
      <w:r w:rsidRPr="00821467">
        <w:rPr>
          <w:rFonts w:ascii="Arial" w:eastAsia="Times New Roman" w:hAnsi="Arial" w:cs="Arial"/>
          <w:color w:val="000000"/>
          <w:sz w:val="24"/>
          <w:szCs w:val="24"/>
          <w:lang w:eastAsia="ru-RU"/>
        </w:rPr>
        <w:t xml:space="preserve"> сельсовет </w:t>
      </w:r>
      <w:proofErr w:type="spellStart"/>
      <w:r w:rsidRPr="00821467">
        <w:rPr>
          <w:rFonts w:ascii="Arial" w:eastAsia="Times New Roman" w:hAnsi="Arial" w:cs="Arial"/>
          <w:color w:val="000000"/>
          <w:sz w:val="24"/>
          <w:szCs w:val="24"/>
          <w:lang w:eastAsia="ru-RU"/>
        </w:rPr>
        <w:t>Усманского</w:t>
      </w:r>
      <w:proofErr w:type="spellEnd"/>
      <w:r w:rsidRPr="00821467">
        <w:rPr>
          <w:rFonts w:ascii="Arial" w:eastAsia="Times New Roman" w:hAnsi="Arial" w:cs="Arial"/>
          <w:color w:val="000000"/>
          <w:sz w:val="24"/>
          <w:szCs w:val="24"/>
          <w:lang w:eastAsia="ru-RU"/>
        </w:rPr>
        <w:t xml:space="preserve"> муниципального района Липецкой области, Совет депутатов сельского поселения </w:t>
      </w:r>
      <w:r>
        <w:rPr>
          <w:rFonts w:ascii="Arial" w:eastAsia="Times New Roman" w:hAnsi="Arial" w:cs="Arial"/>
          <w:color w:val="000000"/>
          <w:sz w:val="24"/>
          <w:szCs w:val="24"/>
          <w:lang w:eastAsia="ru-RU"/>
        </w:rPr>
        <w:t>Пашковский</w:t>
      </w:r>
      <w:r w:rsidRPr="00821467">
        <w:rPr>
          <w:rFonts w:ascii="Arial" w:eastAsia="Times New Roman" w:hAnsi="Arial" w:cs="Arial"/>
          <w:color w:val="000000"/>
          <w:sz w:val="24"/>
          <w:szCs w:val="24"/>
          <w:lang w:eastAsia="ru-RU"/>
        </w:rPr>
        <w:t xml:space="preserve"> сельсовет </w:t>
      </w:r>
      <w:proofErr w:type="spellStart"/>
      <w:r w:rsidRPr="00821467">
        <w:rPr>
          <w:rFonts w:ascii="Arial" w:eastAsia="Times New Roman" w:hAnsi="Arial" w:cs="Arial"/>
          <w:color w:val="000000"/>
          <w:sz w:val="24"/>
          <w:szCs w:val="24"/>
          <w:lang w:eastAsia="ru-RU"/>
        </w:rPr>
        <w:t>Усманского</w:t>
      </w:r>
      <w:proofErr w:type="spellEnd"/>
      <w:r w:rsidRPr="00821467">
        <w:rPr>
          <w:rFonts w:ascii="Arial" w:eastAsia="Times New Roman" w:hAnsi="Arial" w:cs="Arial"/>
          <w:color w:val="000000"/>
          <w:sz w:val="24"/>
          <w:szCs w:val="24"/>
          <w:lang w:eastAsia="ru-RU"/>
        </w:rPr>
        <w:t xml:space="preserve"> муниципального района Липецкой области Российской Федерации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РЕШИЛ:</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1. Внести в Положение о муниципальном контроле в области благоустройства на территории сельского поселения </w:t>
      </w:r>
      <w:r>
        <w:rPr>
          <w:rFonts w:ascii="Arial" w:eastAsia="Times New Roman" w:hAnsi="Arial" w:cs="Arial"/>
          <w:color w:val="000000"/>
          <w:sz w:val="24"/>
          <w:szCs w:val="24"/>
          <w:lang w:eastAsia="ru-RU"/>
        </w:rPr>
        <w:t>Пашковский</w:t>
      </w:r>
      <w:r w:rsidRPr="00821467">
        <w:rPr>
          <w:rFonts w:ascii="Arial" w:eastAsia="Times New Roman" w:hAnsi="Arial" w:cs="Arial"/>
          <w:color w:val="000000"/>
          <w:sz w:val="24"/>
          <w:szCs w:val="24"/>
          <w:lang w:eastAsia="ru-RU"/>
        </w:rPr>
        <w:t xml:space="preserve"> сельсовет </w:t>
      </w:r>
      <w:proofErr w:type="spellStart"/>
      <w:r w:rsidRPr="00821467">
        <w:rPr>
          <w:rFonts w:ascii="Arial" w:eastAsia="Times New Roman" w:hAnsi="Arial" w:cs="Arial"/>
          <w:color w:val="000000"/>
          <w:sz w:val="24"/>
          <w:szCs w:val="24"/>
          <w:lang w:eastAsia="ru-RU"/>
        </w:rPr>
        <w:t>Усманского</w:t>
      </w:r>
      <w:proofErr w:type="spellEnd"/>
      <w:r w:rsidRPr="00821467">
        <w:rPr>
          <w:rFonts w:ascii="Arial" w:eastAsia="Times New Roman" w:hAnsi="Arial" w:cs="Arial"/>
          <w:color w:val="000000"/>
          <w:sz w:val="24"/>
          <w:szCs w:val="24"/>
          <w:lang w:eastAsia="ru-RU"/>
        </w:rPr>
        <w:t xml:space="preserve"> муниципального района Липецкой области, следующие изменения: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1.1. Приложение к решению Совета депутатов сельского поселения </w:t>
      </w:r>
      <w:r>
        <w:rPr>
          <w:rFonts w:ascii="Arial" w:eastAsia="Times New Roman" w:hAnsi="Arial" w:cs="Arial"/>
          <w:color w:val="000000"/>
          <w:sz w:val="24"/>
          <w:szCs w:val="24"/>
          <w:lang w:eastAsia="ru-RU"/>
        </w:rPr>
        <w:t>Пашковский</w:t>
      </w:r>
      <w:r w:rsidRPr="00821467">
        <w:rPr>
          <w:rFonts w:ascii="Arial" w:eastAsia="Times New Roman" w:hAnsi="Arial" w:cs="Arial"/>
          <w:color w:val="000000"/>
          <w:sz w:val="24"/>
          <w:szCs w:val="24"/>
          <w:lang w:eastAsia="ru-RU"/>
        </w:rPr>
        <w:t xml:space="preserve"> сельсовет </w:t>
      </w:r>
      <w:proofErr w:type="spellStart"/>
      <w:r w:rsidRPr="00821467">
        <w:rPr>
          <w:rFonts w:ascii="Arial" w:eastAsia="Times New Roman" w:hAnsi="Arial" w:cs="Arial"/>
          <w:color w:val="000000"/>
          <w:sz w:val="24"/>
          <w:szCs w:val="24"/>
          <w:lang w:eastAsia="ru-RU"/>
        </w:rPr>
        <w:t>Усманского</w:t>
      </w:r>
      <w:proofErr w:type="spellEnd"/>
      <w:r w:rsidRPr="00821467">
        <w:rPr>
          <w:rFonts w:ascii="Arial" w:eastAsia="Times New Roman" w:hAnsi="Arial" w:cs="Arial"/>
          <w:color w:val="000000"/>
          <w:sz w:val="24"/>
          <w:szCs w:val="24"/>
          <w:lang w:eastAsia="ru-RU"/>
        </w:rPr>
        <w:t xml:space="preserve"> муниципального района Липецкой области № </w:t>
      </w:r>
      <w:r w:rsidR="00A95F78">
        <w:rPr>
          <w:rFonts w:ascii="Arial" w:eastAsia="Times New Roman" w:hAnsi="Arial" w:cs="Arial"/>
          <w:color w:val="000000"/>
          <w:sz w:val="24"/>
          <w:szCs w:val="24"/>
          <w:lang w:eastAsia="ru-RU"/>
        </w:rPr>
        <w:t>15/31</w:t>
      </w:r>
      <w:r w:rsidRPr="00821467">
        <w:rPr>
          <w:rFonts w:ascii="Arial" w:eastAsia="Times New Roman" w:hAnsi="Arial" w:cs="Arial"/>
          <w:color w:val="000000"/>
          <w:sz w:val="24"/>
          <w:szCs w:val="24"/>
          <w:lang w:eastAsia="ru-RU"/>
        </w:rPr>
        <w:t xml:space="preserve"> от </w:t>
      </w:r>
      <w:r w:rsidR="00A95F78">
        <w:rPr>
          <w:rFonts w:ascii="Arial" w:eastAsia="Times New Roman" w:hAnsi="Arial" w:cs="Arial"/>
          <w:color w:val="000000"/>
          <w:sz w:val="24"/>
          <w:szCs w:val="24"/>
          <w:lang w:eastAsia="ru-RU"/>
        </w:rPr>
        <w:t>11.10.2021</w:t>
      </w:r>
      <w:r w:rsidRPr="00821467">
        <w:rPr>
          <w:rFonts w:ascii="Arial" w:eastAsia="Times New Roman" w:hAnsi="Arial" w:cs="Arial"/>
          <w:color w:val="000000"/>
          <w:sz w:val="24"/>
          <w:szCs w:val="24"/>
          <w:lang w:eastAsia="ru-RU"/>
        </w:rPr>
        <w:t xml:space="preserve"> г., изложить в новой редакции.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2. Направить вышеуказанный нормативный правовой акт главе администрации сельского поселения </w:t>
      </w:r>
      <w:r>
        <w:rPr>
          <w:rFonts w:ascii="Arial" w:eastAsia="Times New Roman" w:hAnsi="Arial" w:cs="Arial"/>
          <w:color w:val="000000"/>
          <w:sz w:val="24"/>
          <w:szCs w:val="24"/>
          <w:lang w:eastAsia="ru-RU"/>
        </w:rPr>
        <w:t>Пашковский</w:t>
      </w:r>
      <w:r w:rsidRPr="00821467">
        <w:rPr>
          <w:rFonts w:ascii="Arial" w:eastAsia="Times New Roman" w:hAnsi="Arial" w:cs="Arial"/>
          <w:color w:val="000000"/>
          <w:sz w:val="24"/>
          <w:szCs w:val="24"/>
          <w:lang w:eastAsia="ru-RU"/>
        </w:rPr>
        <w:t xml:space="preserve"> сельсовет </w:t>
      </w:r>
      <w:proofErr w:type="spellStart"/>
      <w:r w:rsidRPr="00821467">
        <w:rPr>
          <w:rFonts w:ascii="Arial" w:eastAsia="Times New Roman" w:hAnsi="Arial" w:cs="Arial"/>
          <w:color w:val="000000"/>
          <w:sz w:val="24"/>
          <w:szCs w:val="24"/>
          <w:lang w:eastAsia="ru-RU"/>
        </w:rPr>
        <w:t>Усманского</w:t>
      </w:r>
      <w:proofErr w:type="spellEnd"/>
      <w:r w:rsidRPr="00821467">
        <w:rPr>
          <w:rFonts w:ascii="Arial" w:eastAsia="Times New Roman" w:hAnsi="Arial" w:cs="Arial"/>
          <w:color w:val="000000"/>
          <w:sz w:val="24"/>
          <w:szCs w:val="24"/>
          <w:lang w:eastAsia="ru-RU"/>
        </w:rPr>
        <w:t xml:space="preserve"> муниципального района Липецкой области для подписания и официального опубликования.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Председатель Совета депутатов</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сельского поселения</w:t>
      </w:r>
    </w:p>
    <w:p w:rsid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Пашковский</w:t>
      </w:r>
      <w:r w:rsidRPr="00821467">
        <w:rPr>
          <w:rFonts w:ascii="Arial" w:eastAsia="Times New Roman" w:hAnsi="Arial" w:cs="Arial"/>
          <w:color w:val="000000"/>
          <w:sz w:val="24"/>
          <w:szCs w:val="24"/>
          <w:lang w:eastAsia="ru-RU"/>
        </w:rPr>
        <w:t xml:space="preserve"> сельсовет С.</w:t>
      </w:r>
      <w:r w:rsidR="00934F20">
        <w:rPr>
          <w:rFonts w:ascii="Arial" w:eastAsia="Times New Roman" w:hAnsi="Arial" w:cs="Arial"/>
          <w:color w:val="000000"/>
          <w:sz w:val="24"/>
          <w:szCs w:val="24"/>
          <w:lang w:eastAsia="ru-RU"/>
        </w:rPr>
        <w:t>Е Самойлова</w:t>
      </w:r>
      <w:bookmarkStart w:id="0" w:name="_GoBack"/>
      <w:bookmarkEnd w:id="0"/>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Приложение к решению Совета депутатов сельского поселения </w:t>
      </w:r>
      <w:r>
        <w:rPr>
          <w:rFonts w:ascii="Arial" w:eastAsia="Times New Roman" w:hAnsi="Arial" w:cs="Arial"/>
          <w:color w:val="000000"/>
          <w:sz w:val="24"/>
          <w:szCs w:val="24"/>
          <w:lang w:eastAsia="ru-RU"/>
        </w:rPr>
        <w:t>Пашковский</w:t>
      </w:r>
      <w:r w:rsidRPr="00821467">
        <w:rPr>
          <w:rFonts w:ascii="Arial" w:eastAsia="Times New Roman" w:hAnsi="Arial" w:cs="Arial"/>
          <w:color w:val="000000"/>
          <w:sz w:val="24"/>
          <w:szCs w:val="24"/>
          <w:lang w:eastAsia="ru-RU"/>
        </w:rPr>
        <w:t xml:space="preserve"> сельсовет </w:t>
      </w:r>
      <w:proofErr w:type="spellStart"/>
      <w:r w:rsidRPr="00821467">
        <w:rPr>
          <w:rFonts w:ascii="Arial" w:eastAsia="Times New Roman" w:hAnsi="Arial" w:cs="Arial"/>
          <w:color w:val="000000"/>
          <w:sz w:val="24"/>
          <w:szCs w:val="24"/>
          <w:lang w:eastAsia="ru-RU"/>
        </w:rPr>
        <w:t>Усманского</w:t>
      </w:r>
      <w:proofErr w:type="spellEnd"/>
      <w:r w:rsidRPr="00821467">
        <w:rPr>
          <w:rFonts w:ascii="Arial" w:eastAsia="Times New Roman" w:hAnsi="Arial" w:cs="Arial"/>
          <w:color w:val="000000"/>
          <w:sz w:val="24"/>
          <w:szCs w:val="24"/>
          <w:lang w:eastAsia="ru-RU"/>
        </w:rPr>
        <w:t xml:space="preserve"> муниципального района Липецкой области № </w:t>
      </w:r>
      <w:r>
        <w:rPr>
          <w:rFonts w:ascii="Arial" w:eastAsia="Times New Roman" w:hAnsi="Arial" w:cs="Arial"/>
          <w:color w:val="000000"/>
          <w:sz w:val="24"/>
          <w:szCs w:val="24"/>
          <w:lang w:eastAsia="ru-RU"/>
        </w:rPr>
        <w:t>60/110</w:t>
      </w:r>
      <w:r w:rsidRPr="00821467">
        <w:rPr>
          <w:rFonts w:ascii="Arial" w:eastAsia="Times New Roman" w:hAnsi="Arial" w:cs="Arial"/>
          <w:color w:val="000000"/>
          <w:sz w:val="24"/>
          <w:szCs w:val="24"/>
          <w:lang w:eastAsia="ru-RU"/>
        </w:rPr>
        <w:t xml:space="preserve"> от 28.11.2024г.</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b/>
          <w:bCs/>
          <w:color w:val="000000"/>
          <w:sz w:val="24"/>
          <w:szCs w:val="24"/>
          <w:lang w:eastAsia="ru-RU"/>
        </w:rPr>
        <w:t>ПОЛОЖЕНИЕ</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b/>
          <w:bCs/>
          <w:color w:val="000000"/>
          <w:sz w:val="24"/>
          <w:szCs w:val="24"/>
          <w:lang w:eastAsia="ru-RU"/>
        </w:rPr>
        <w:t>о муниципальном контроле в области благоустройства на территории сельского поселения </w:t>
      </w:r>
      <w:r>
        <w:rPr>
          <w:rFonts w:ascii="Arial" w:eastAsia="Times New Roman" w:hAnsi="Arial" w:cs="Arial"/>
          <w:b/>
          <w:bCs/>
          <w:color w:val="000000"/>
          <w:sz w:val="24"/>
          <w:szCs w:val="24"/>
          <w:lang w:eastAsia="ru-RU"/>
        </w:rPr>
        <w:t xml:space="preserve">Пашковский </w:t>
      </w:r>
      <w:r w:rsidRPr="00821467">
        <w:rPr>
          <w:rFonts w:ascii="Arial" w:eastAsia="Times New Roman" w:hAnsi="Arial" w:cs="Arial"/>
          <w:b/>
          <w:bCs/>
          <w:color w:val="000000"/>
          <w:sz w:val="24"/>
          <w:szCs w:val="24"/>
          <w:lang w:eastAsia="ru-RU"/>
        </w:rPr>
        <w:t xml:space="preserve">сельсовет </w:t>
      </w:r>
      <w:proofErr w:type="spellStart"/>
      <w:r w:rsidRPr="00821467">
        <w:rPr>
          <w:rFonts w:ascii="Arial" w:eastAsia="Times New Roman" w:hAnsi="Arial" w:cs="Arial"/>
          <w:b/>
          <w:bCs/>
          <w:color w:val="000000"/>
          <w:sz w:val="24"/>
          <w:szCs w:val="24"/>
          <w:lang w:eastAsia="ru-RU"/>
        </w:rPr>
        <w:t>Усманского</w:t>
      </w:r>
      <w:proofErr w:type="spellEnd"/>
      <w:r w:rsidRPr="00821467">
        <w:rPr>
          <w:rFonts w:ascii="Arial" w:eastAsia="Times New Roman" w:hAnsi="Arial" w:cs="Arial"/>
          <w:b/>
          <w:bCs/>
          <w:color w:val="000000"/>
          <w:sz w:val="24"/>
          <w:szCs w:val="24"/>
          <w:lang w:eastAsia="ru-RU"/>
        </w:rPr>
        <w:t xml:space="preserve"> муниципального района Липецкой области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lastRenderedPageBreak/>
        <w:t>Раздел I. Общие положения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1. Настоящее Положение разработано в соответствии с Федеральным законом от 31 июля 2020 года № 248-ФЗ "О государственном контроле (надзоре) и муниципальном контроле в Российской Федерации" и Федеральным законом от 6 декабря 2003 года №131-ФЗ "Об общих принципах организации местного самоуправления в Российской Федерации" и устанавливает порядок организации и осуществления муниципального контроля в области благоустройства (далее - муниципальный контроль) на территории сельского поселения </w:t>
      </w:r>
      <w:r>
        <w:rPr>
          <w:rFonts w:ascii="Arial" w:eastAsia="Times New Roman" w:hAnsi="Arial" w:cs="Arial"/>
          <w:color w:val="000000"/>
          <w:sz w:val="24"/>
          <w:szCs w:val="24"/>
          <w:lang w:eastAsia="ru-RU"/>
        </w:rPr>
        <w:t>Пашковский</w:t>
      </w:r>
      <w:r w:rsidRPr="00821467">
        <w:rPr>
          <w:rFonts w:ascii="Arial" w:eastAsia="Times New Roman" w:hAnsi="Arial" w:cs="Arial"/>
          <w:color w:val="000000"/>
          <w:sz w:val="24"/>
          <w:szCs w:val="24"/>
          <w:lang w:eastAsia="ru-RU"/>
        </w:rPr>
        <w:t xml:space="preserve"> сельсовет </w:t>
      </w:r>
      <w:proofErr w:type="spellStart"/>
      <w:r w:rsidRPr="00821467">
        <w:rPr>
          <w:rFonts w:ascii="Arial" w:eastAsia="Times New Roman" w:hAnsi="Arial" w:cs="Arial"/>
          <w:color w:val="000000"/>
          <w:sz w:val="24"/>
          <w:szCs w:val="24"/>
          <w:lang w:eastAsia="ru-RU"/>
        </w:rPr>
        <w:t>Усманского</w:t>
      </w:r>
      <w:proofErr w:type="spellEnd"/>
      <w:r w:rsidRPr="00821467">
        <w:rPr>
          <w:rFonts w:ascii="Arial" w:eastAsia="Times New Roman" w:hAnsi="Arial" w:cs="Arial"/>
          <w:color w:val="000000"/>
          <w:sz w:val="24"/>
          <w:szCs w:val="24"/>
          <w:lang w:eastAsia="ru-RU"/>
        </w:rPr>
        <w:t xml:space="preserve"> муниципального района Липецкой области (далее - муниципальное образование).</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2. Органом местного самоуправления, уполномоченным на осуществление муниципального контроля, является администрация сельского поселения </w:t>
      </w:r>
      <w:r>
        <w:rPr>
          <w:rFonts w:ascii="Arial" w:eastAsia="Times New Roman" w:hAnsi="Arial" w:cs="Arial"/>
          <w:color w:val="000000"/>
          <w:sz w:val="24"/>
          <w:szCs w:val="24"/>
          <w:lang w:eastAsia="ru-RU"/>
        </w:rPr>
        <w:t>Пашковский</w:t>
      </w:r>
      <w:r w:rsidRPr="00821467">
        <w:rPr>
          <w:rFonts w:ascii="Arial" w:eastAsia="Times New Roman" w:hAnsi="Arial" w:cs="Arial"/>
          <w:color w:val="000000"/>
          <w:sz w:val="24"/>
          <w:szCs w:val="24"/>
          <w:lang w:eastAsia="ru-RU"/>
        </w:rPr>
        <w:t xml:space="preserve"> сельсовет </w:t>
      </w:r>
      <w:proofErr w:type="spellStart"/>
      <w:r w:rsidRPr="00821467">
        <w:rPr>
          <w:rFonts w:ascii="Arial" w:eastAsia="Times New Roman" w:hAnsi="Arial" w:cs="Arial"/>
          <w:color w:val="000000"/>
          <w:sz w:val="24"/>
          <w:szCs w:val="24"/>
          <w:lang w:eastAsia="ru-RU"/>
        </w:rPr>
        <w:t>Усманского</w:t>
      </w:r>
      <w:proofErr w:type="spellEnd"/>
      <w:r w:rsidRPr="00821467">
        <w:rPr>
          <w:rFonts w:ascii="Arial" w:eastAsia="Times New Roman" w:hAnsi="Arial" w:cs="Arial"/>
          <w:color w:val="000000"/>
          <w:sz w:val="24"/>
          <w:szCs w:val="24"/>
          <w:lang w:eastAsia="ru-RU"/>
        </w:rPr>
        <w:t xml:space="preserve"> муниципального района Липецкой области Российской Федерации (далее - уполномоченный орган).</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3. 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 следующих обязательных требований, установленных законами Российской Федерации и иными нормативными правовыми актами в сфере благоустройства и принимаемыми в соответствии с ним иными нормативными правовыми актами Российской Федерации, законами и иными нормативными правовыми актами Липецкой области, Уставом муниципального образования и иными муниципальными нормативными правовыми актами.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4. Объектами муниципального контроля (далее - объект контроля) являются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 результаты деятельности граждан и организаций, в том числе продукция (товары), работы и услуги, к которым предъявляются обязательные требования, здания, помещения, сооружения и иные производственные объекты установленные статьей 16 Федерального закона от 31 июля 2020 года № 248-ФЗ "О государственном контроле (надзоре) и муниципальном контроле в Российской Федерации", в области благоустройства на территории сельского поселения </w:t>
      </w:r>
      <w:r>
        <w:rPr>
          <w:rFonts w:ascii="Arial" w:eastAsia="Times New Roman" w:hAnsi="Arial" w:cs="Arial"/>
          <w:color w:val="000000"/>
          <w:sz w:val="24"/>
          <w:szCs w:val="24"/>
          <w:lang w:eastAsia="ru-RU"/>
        </w:rPr>
        <w:t>Пашковский</w:t>
      </w:r>
      <w:r w:rsidRPr="00821467">
        <w:rPr>
          <w:rFonts w:ascii="Arial" w:eastAsia="Times New Roman" w:hAnsi="Arial" w:cs="Arial"/>
          <w:color w:val="000000"/>
          <w:sz w:val="24"/>
          <w:szCs w:val="24"/>
          <w:lang w:eastAsia="ru-RU"/>
        </w:rPr>
        <w:t xml:space="preserve"> сельсовет </w:t>
      </w:r>
      <w:proofErr w:type="spellStart"/>
      <w:r w:rsidRPr="00821467">
        <w:rPr>
          <w:rFonts w:ascii="Arial" w:eastAsia="Times New Roman" w:hAnsi="Arial" w:cs="Arial"/>
          <w:color w:val="000000"/>
          <w:sz w:val="24"/>
          <w:szCs w:val="24"/>
          <w:lang w:eastAsia="ru-RU"/>
        </w:rPr>
        <w:t>Усманского</w:t>
      </w:r>
      <w:proofErr w:type="spellEnd"/>
      <w:r w:rsidRPr="00821467">
        <w:rPr>
          <w:rFonts w:ascii="Arial" w:eastAsia="Times New Roman" w:hAnsi="Arial" w:cs="Arial"/>
          <w:color w:val="000000"/>
          <w:sz w:val="24"/>
          <w:szCs w:val="24"/>
          <w:lang w:eastAsia="ru-RU"/>
        </w:rPr>
        <w:t xml:space="preserve"> муниципального района Липецкой области.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5. Учет объектов контроля и сведений о них осуществляется в порядке, установленном уполномоченным органом.</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К сведениям об объектах контроля относится следующая информация: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1) наименование контролируемого лица (для юридического лица - полное наименование, для индивидуального предпринимателя, гражданина - фамилия, имя и отчество (при наличии), вид деятельности в соответствии с Общероссийским классификатором видов экономической деятельности и (или) наименование объектов, которым присвоена категория риска;</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2) идентификационный номер налогоплательщика;</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3) наименование объекта контроля (при наличии);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4) место нахождения объекта контроля;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5) дата и номер решения о присвоении объекту контроля категории риска, указание на категорию риска, а также сведения, на основании которых принято решение об отнесении объекта контроля к категории риска.</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Данные сведения уполномоченным органом размещаются на официальном сайте уполномоченного органа в информационно-телекоммуникационной сети "Интернет" (далее - сеть "Интернет"), с учетом требований законодательства Российской Федерации о государственной и иной охраняемой законом тайне, а </w:t>
      </w:r>
      <w:r w:rsidRPr="00821467">
        <w:rPr>
          <w:rFonts w:ascii="Arial" w:eastAsia="Times New Roman" w:hAnsi="Arial" w:cs="Arial"/>
          <w:color w:val="000000"/>
          <w:sz w:val="24"/>
          <w:szCs w:val="24"/>
          <w:lang w:eastAsia="ru-RU"/>
        </w:rPr>
        <w:lastRenderedPageBreak/>
        <w:t>также законодательства Российской Федерации о персональных данных, и поддерживаются в актуальном состоянии.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6. При осуществлении учета объектов контроля на контролируемых лиц не может возлагаться обязанность по представлению сведений и документов, если иное не предусмотрено федеральными законами, а также если соответствующие сведения и документы содержатся в государственных или муниципальных информационных ресурсах.</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7. Муниципальный контроль вправе осуществлять следующие должностные лица уполномоченного органа:</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1) Глава администрации (лицо, временно исполняющее обязанности) уполномоченного органа.</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2) Должностное лицо уполномоченного органа, к должностным обязанностям которого должностным регламентом отнесено осуществление полномочий по муниципальному контролю, в том числе проведение профилактических мероприятий и контрольных (надзорных) мероприятий (далее также - инспектор).</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3) Инспекторы, уполномоченные на проведение конкретного профилактического мероприятия или контрольного (надзорного) мероприятия, определяются решением уполномоченного органа о проведении профилактического мероприятия или контрольного (надзорного) мероприятия.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8. Должностными лицами, уполномоченными на принятие решений о проведении контрольных мероприятий, являются руководитель уполномоченного органа (лицо, исполняющее его обязанности), заместитель руководителя уполномоченного органа.</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9. Должностные лица уполномоченного органа в пределах своих полномочий и в объеме проводимых контрольных мероприятий пользуются правами и выполняют обязанности, установленные статьей 29 Федерального закона от 31 июля 2020 года № 248-ФЗ "О государственном контроле (надзоре) и муниципальном контроле в Российской Федерации", а также несут ответственность за неисполнение или ненадлежащее исполнение возложенных на них полномочий в соответствии с законодательством Российской Федерации.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10. Должностные лица уполномоченного органа при проведении контрольных действий и мероприятий обязаны соблюдать ограничения и запреты, установленные статьей 37 Федерального закона от 31 июля 2020 года № 248-ФЗ "О государственном контроле (надзоре) и муниципальном контроле в Российской Федерации".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11. Должностные лица уполномоченного органа, наделенные полномочиями на осуществление муниципального контроля, при исполнении должностных (служебных) обязанностей имеют при себе служебные удостоверения.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b/>
          <w:bCs/>
          <w:color w:val="000000"/>
          <w:sz w:val="24"/>
          <w:szCs w:val="24"/>
          <w:lang w:eastAsia="ru-RU"/>
        </w:rPr>
        <w:t>Раздел II. Управление рисками причинения вреда (ущерба) охраняемым законом ценностям при осуществлении муниципального контроля</w:t>
      </w: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12. При осуществлении муниципального контроля система оценки и управления рисками причинения вреда (ущерба) охраняемым законом ценностям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13. В соответствии с частью 2 статьи 61 Федерального закона от 31 июля 2020 года № 248-ФЗ "О государственном контроле (надзоре) и муниципальном контроле в Российской Федерации" муниципальный контроль осуществляется без проведения плановых мероприятий.</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14. В соответствии с частью 3 статьи 66 Федерального закона от 31 июля 2020 года "О государственном контроле (надзоре) и муниципальном контроле в </w:t>
      </w:r>
      <w:r w:rsidRPr="00821467">
        <w:rPr>
          <w:rFonts w:ascii="Arial" w:eastAsia="Times New Roman" w:hAnsi="Arial" w:cs="Arial"/>
          <w:color w:val="000000"/>
          <w:sz w:val="24"/>
          <w:szCs w:val="24"/>
          <w:lang w:eastAsia="ru-RU"/>
        </w:rPr>
        <w:lastRenderedPageBreak/>
        <w:t>Российской Федерации" все внеплановые контрольные мероприятия могут проводиться только после согласования с органами прокуратуры.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b/>
          <w:bCs/>
          <w:color w:val="000000"/>
          <w:sz w:val="24"/>
          <w:szCs w:val="24"/>
          <w:lang w:eastAsia="ru-RU"/>
        </w:rPr>
        <w:t xml:space="preserve">Раздел III. Профилактика рисков причинения </w:t>
      </w:r>
      <w:proofErr w:type="gramStart"/>
      <w:r w:rsidRPr="00821467">
        <w:rPr>
          <w:rFonts w:ascii="Arial" w:eastAsia="Times New Roman" w:hAnsi="Arial" w:cs="Arial"/>
          <w:b/>
          <w:bCs/>
          <w:color w:val="000000"/>
          <w:sz w:val="24"/>
          <w:szCs w:val="24"/>
          <w:lang w:eastAsia="ru-RU"/>
        </w:rPr>
        <w:t>вреда  (</w:t>
      </w:r>
      <w:proofErr w:type="gramEnd"/>
      <w:r w:rsidRPr="00821467">
        <w:rPr>
          <w:rFonts w:ascii="Arial" w:eastAsia="Times New Roman" w:hAnsi="Arial" w:cs="Arial"/>
          <w:b/>
          <w:bCs/>
          <w:color w:val="000000"/>
          <w:sz w:val="24"/>
          <w:szCs w:val="24"/>
          <w:lang w:eastAsia="ru-RU"/>
        </w:rPr>
        <w:t>ущерба) охраняемым законом ценностям</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15. В целях предотвращения совершения контролируемыми лицами нарушений обязательных требований уполномоченный орган проводит следующие профилактические мероприятия: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1) информирование;</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2) консультирование.</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16. Информирование по вопросам соблюдения обязательных требований ведется посредством размещения необходимых сведений в соответствии с положениями статьи 46 Федерального закона от 31 июля 2020 года № 248-ФЗ "О государственном контроле (надзоре) и муниципальном контроле в Российской Федерации" на официальном сайте уполномоченного органа в сети "Интернет", а также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Уполномоченный орган поддерживает указанные сведения в актуальном состоянии на своем официальном сайте в сети "Интернет".</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17. Должностные лица уполномоченного органа осуществляют консультирование контролируемых лиц и их представителей в соответствии с положениями статьи 50 Федерального закона от 31 июля 2020 года № 248-ФЗ "О государственном контроле (надзоре) и муниципальном контроле в Российской Федерации" по вопросам, касающимся организации и осуществления муниципального контроля. Письменное консультирование осуществляется по следующим вопросам:</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1) порядка применения положений нормативных правовых актов, содержащих обязательные требования, соблюдение которых является предметом муниципального контроля;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2) порядка проведения контрольных мероприятий;</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3) периодичности проведения контрольных мероприятий;</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4) порядка принятия решений по итогам контрольных мероприятий;</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5) порядка обжалования решений, действия (бездействия) должностных лиц уполномоченного органа.</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Консультирование осуществляется должностным лицом уполномоченного органа по телефону, посредством видео-конференц-связи, на личном приеме, либо в ходе проведения профилактического мероприятия или контрольного мероприятия.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Консультирование по телефону и посредством видео-конференц-связи, а также при личном обращении осуществляется в специально оборудованных для приема граждан помещениях уполномоченного органа с использованием в случае необходимости средств аудио- и (или) видеозаписи, в соответствии с графиком, утверждаемым руководителем уполномоченного органа и размещаемым на информационном стенде в помещении уполномоченного органа в доступном для граждан месте, а также на официальном сайте уполномоченного органа в сети "Интернет". Данный график должен содержать дату и время проведения консультирования; номер (номера) телефона (телефонов) и (или) указание на сервис видео-конференц-связи; фамилию, имя, отчество (при наличии) должностного лица уполномоченного органа, осуществляющего консультирование.</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Время консультирования по телефону, посредством видео-конференц-связи, на личном приеме одного контролируемого лица не должно превышать 15 минут.</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lastRenderedPageBreak/>
        <w:t>В случае поступления 5 и более однотипных обращений контролируемых лиц и их представителей консультирование по таким обращениям осуществляется посредством размещения на официальном сайте уполномоченного органа в сети "Интернет" письменного разъяснения, подписанного должностным лицом уполномоченного органа.</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Уполномоченным органом ведется учет консультирований в соответствующем журнале, форма которого утверждается руководителем уполномоченного органа.</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18. В целях снижения рисков причинения вреда (ущерба) на объектах контроля и оптимизации проведения контрольных мероприятий уполномоченный орган в соответствии со статьей 53 Федерального закона от 31 июля 2020 года № 248-ФЗ "О государственном контроле (надзоре) и муниципальном контроле в Российской Федерации"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19. Уполномоченный орган ежегодно разрабатывает и утверждает программу профилактики рисков причинения вреда (ущерба) охраняемым законом ценностям(далее - программа профилактики рисков причинения вреда) в порядке, установленном в соответствии со статьей 44 Федерального закона от 31 июля 2020 года № 248-ФЗ "О государственном контроле (надзоре) и муниципальном контроле в Российской Федерации" и Правилами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утвержденными постановлением Правительства Российской Федерации от 25 июня 2021 года №990.</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b/>
          <w:bCs/>
          <w:color w:val="000000"/>
          <w:sz w:val="24"/>
          <w:szCs w:val="24"/>
          <w:lang w:eastAsia="ru-RU"/>
        </w:rPr>
        <w:t>Раздел IV. Осуществление муниципального контроля</w:t>
      </w: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20. Муниципальный контроль осуществляется уполномоченным органом посредством контрольных мероприятий, проводимых при взаимодействии с контролируемым лицом, и контрольных мероприятий, проводимых без взаимодействия с контролируемым лицом.</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21. При взаимодействии с контролируемым лицом проводятся следующие контрольные мероприятия: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1) инспекционный визит, в ходе которого в соответствии со статьей 70 Федерального закона от 31 июля 2020 года № 248-ФЗ "О государственном контроле (надзоре) и муниципальном контроле в Российской Федерации" могут совершаться следующие действия: осмотр, опрос, получение письменных объяснений, инструментальное обследование,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2) рейдовый осмотр, в ходе которого в соответствии со статьей 71 Федерального закона от 31 июля 2020 года № 248-ФЗ "О государственном контроле (надзоре) и муниципальном контроле в Российской Федерации" могут совершаться следующие действия: осмотр, досмотр, опрос, инструментальное обследование, получение письменных объяснений, истребование документов;</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3) документарная проверка, в ходе которой в соответствии со статьей 72 Федерального закона от 31 июля 2020 года № 248-ФЗ "О государственном контроле (надзоре) и муниципальном контроле в Российской Федерации" могут совершаться следующие действия: получение письменных объяснений; истребование документов;</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4) внеплановая выездная проверка, в ходе которой в соответствии со статьей 73 Федерального закона от 31 июля 2020 года № 248-ФЗ "О государственном контроле (надзоре) и муниципальном контроле в Российской Федерации" могут </w:t>
      </w:r>
      <w:r w:rsidRPr="00821467">
        <w:rPr>
          <w:rFonts w:ascii="Arial" w:eastAsia="Times New Roman" w:hAnsi="Arial" w:cs="Arial"/>
          <w:color w:val="000000"/>
          <w:sz w:val="24"/>
          <w:szCs w:val="24"/>
          <w:lang w:eastAsia="ru-RU"/>
        </w:rPr>
        <w:lastRenderedPageBreak/>
        <w:t>совершаться следующие действия: осмотр, досмотр, опрос, испытание, экспертиза, отбор проб (образцов), инструментальное обследование, получение письменных объяснений, истребование документов.</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О проведении контрольного мероприятия в форме выездной проверки контролируемое лицо информируется должностным лицом уполномоченного органа не позднее чем за 24 часа до начала контрольного мероприятия в соответствии со статьей 21 Федерального закона от 31 июля 2020 года № 248-ФЗ "О государственном контроле (надзоре) и муниципальном контроле в Российской Федерации".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821467">
        <w:rPr>
          <w:rFonts w:ascii="Arial" w:eastAsia="Times New Roman" w:hAnsi="Arial" w:cs="Arial"/>
          <w:color w:val="000000"/>
          <w:sz w:val="24"/>
          <w:szCs w:val="24"/>
          <w:lang w:eastAsia="ru-RU"/>
        </w:rPr>
        <w:t>микропредприятия</w:t>
      </w:r>
      <w:proofErr w:type="spellEnd"/>
      <w:r w:rsidRPr="00821467">
        <w:rPr>
          <w:rFonts w:ascii="Arial" w:eastAsia="Times New Roman" w:hAnsi="Arial" w:cs="Arial"/>
          <w:color w:val="000000"/>
          <w:sz w:val="24"/>
          <w:szCs w:val="24"/>
          <w:lang w:eastAsia="ru-RU"/>
        </w:rPr>
        <w:t xml:space="preserve">, за исключением выездной проверки, основанием для проведения которой является пункт 6 части 1 статьи 57 Федерального закона от 31 июля 2020 года № 248-ФЗ "О государственном контроле (надзоре) и муниципальном контроле в Российской Федерации" и которая для </w:t>
      </w:r>
      <w:proofErr w:type="spellStart"/>
      <w:r w:rsidRPr="00821467">
        <w:rPr>
          <w:rFonts w:ascii="Arial" w:eastAsia="Times New Roman" w:hAnsi="Arial" w:cs="Arial"/>
          <w:color w:val="000000"/>
          <w:sz w:val="24"/>
          <w:szCs w:val="24"/>
          <w:lang w:eastAsia="ru-RU"/>
        </w:rPr>
        <w:t>микропредприятия</w:t>
      </w:r>
      <w:proofErr w:type="spellEnd"/>
      <w:r w:rsidRPr="00821467">
        <w:rPr>
          <w:rFonts w:ascii="Arial" w:eastAsia="Times New Roman" w:hAnsi="Arial" w:cs="Arial"/>
          <w:color w:val="000000"/>
          <w:sz w:val="24"/>
          <w:szCs w:val="24"/>
          <w:lang w:eastAsia="ru-RU"/>
        </w:rPr>
        <w:t xml:space="preserve"> не может продолжаться более 40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5) Профилактический визит проводится инспектором в соответствии со статьей 52 Федерального закона от 31 июля 2020 года № 248-ФЗ "О государственном контроле (надзоре) и муниципальном контроле в Российской Федерации"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В ходе профилактического визита инспектором может осуществляться: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 консультирование контролируемого лица в порядке, установленном статьей </w:t>
      </w:r>
      <w:proofErr w:type="gramStart"/>
      <w:r w:rsidRPr="00821467">
        <w:rPr>
          <w:rFonts w:ascii="Arial" w:eastAsia="Times New Roman" w:hAnsi="Arial" w:cs="Arial"/>
          <w:color w:val="000000"/>
          <w:sz w:val="24"/>
          <w:szCs w:val="24"/>
          <w:lang w:eastAsia="ru-RU"/>
        </w:rPr>
        <w:t>50  Федерального</w:t>
      </w:r>
      <w:proofErr w:type="gramEnd"/>
      <w:r w:rsidRPr="00821467">
        <w:rPr>
          <w:rFonts w:ascii="Arial" w:eastAsia="Times New Roman" w:hAnsi="Arial" w:cs="Arial"/>
          <w:color w:val="000000"/>
          <w:sz w:val="24"/>
          <w:szCs w:val="24"/>
          <w:lang w:eastAsia="ru-RU"/>
        </w:rPr>
        <w:t xml:space="preserve"> закона 248-ФЗ "О государственном контроле (надзоре) и муниципальном контроле в Российской Федерации".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сбор сведений, необходимых для отнесения объектов контроля к категориям риска.</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lastRenderedPageBreak/>
        <w:t>Контролируемое лицо вправе обратиться в контрольный (надзорный) орган с заявлением о проведении в отношении его профилактического визита (далее - заявление контролируемого лица).</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Контрольный (надзорный)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1) от контролируемого лица поступило уведомление об отзыве заявления о проведении профилактического визита;</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21.1. Основанием для проведения контрольных мероприятий может быть:</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1) наличие у уполномоченного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22. Без взаимодействия с контролируемым лицом проводятся следующие контрольные мероприятия: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1) наблюдение за соблюдением обязательных требований в соответствии со статьей 74 Федерального закона от 31 июля 2020 года № 248-ФЗ "О государственном контроле (надзоре) и муниципальном контроле в Российской Федерации";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lastRenderedPageBreak/>
        <w:t>2) выездное обследование в соответствии со статьей 75 Федерального закона от 31 июля 2020 года № 248-ФЗ "О государственном контроле (надзоре) и муниципальном контроле в Российской Федерации".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23. Решение о проведении контрольного мероприятия и выборе его вида принимается на основе индикаторов риска нарушения обязательных требований (приложение 1).</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24. В соответствии с пунктом 7 статьи 31 Федерального закона от 31 июля 2020 года № 248-ФЗ "О государственном контроле (надзоре) и муниципальном контроле в Российской Федерации" </w:t>
      </w:r>
      <w:proofErr w:type="spellStart"/>
      <w:r w:rsidRPr="00821467">
        <w:rPr>
          <w:rFonts w:ascii="Arial" w:eastAsia="Times New Roman" w:hAnsi="Arial" w:cs="Arial"/>
          <w:color w:val="000000"/>
          <w:sz w:val="24"/>
          <w:szCs w:val="24"/>
          <w:lang w:eastAsia="ru-RU"/>
        </w:rPr>
        <w:t>контрольно</w:t>
      </w:r>
      <w:proofErr w:type="spellEnd"/>
      <w:r w:rsidRPr="00821467">
        <w:rPr>
          <w:rFonts w:ascii="Arial" w:eastAsia="Times New Roman" w:hAnsi="Arial" w:cs="Arial"/>
          <w:color w:val="000000"/>
          <w:sz w:val="24"/>
          <w:szCs w:val="24"/>
          <w:lang w:eastAsia="ru-RU"/>
        </w:rPr>
        <w:t xml:space="preserve"> (надзорные) мероприятия и совершение контрольных (надзорных) действий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контролируемым лицом информации контрольному (надзорному) органу о невозможности присутствия при проведении контрольного (надзорного)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Контролируемое лицо (индивидуальный предприниматель, гражданин) вправе представить в уполномоченный орган заявление о невозможности присутствия при проведении контрольного (надзорного) мероприятия в случае смерти близкого родственника, болезни контролируемого лица или необходимости присмотра за близким родственником в связи с его болезнью, применения меры государственного принуждения, обусловленной привлечением к административной или уголовной ответственности, которое делает невозможной его явку, пребывания в командировке или наступления обстоятельств непреодолимой силы, препятствующих присутствию лица при проведении контрольного (надзорного) мероприятия (военные действия, катастрофа, стихийное бедствие, эпидемия и другие чрезвычайные обстоятельства), в связи с чем проведение контрольного (надзорного) мероприятия переносится уполномоченным органом на срок, необходимый для устранения указанных обстоятельств.</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К заявлению о невозможности присутствия при проведении контрольного (надзорного) мероприятия прилагаются документы, подтверждающие факт наличия (наступления) указанных обстоятельств.</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25. При проведении должностными лицами уполномоченного органа и лицами, привлекаемыми в соответствии со статьей 34 Федерального закона от 31 июля 2020 года № 248-ФЗ "О государственном контроле (надзоре) и муниципальном контроле в Российской Федерации" к совершению контрольных действий, для фиксации доказательств соблюдения, нарушения обязательных требований могут использоваться фотосъемка, аудио- и видеозапись, иные способы фиксации доказательств.</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Решение об использовании фотосъемки, аудио- и видеозаписи и иных способов фиксации доказательств соблюдения, нарушения обязательных требований при осуществлении контрольных мероприятий принимается должностным лицом уполномоченного органа самостоятельно.</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Фотографии, аудио- и видеозаписи, иные способы фиксации доказательств, используемые для фиксации указанных доказательств, должны позволять однозначно идентифицировать объект фиксации, отражающий нарушение </w:t>
      </w:r>
      <w:r w:rsidRPr="00821467">
        <w:rPr>
          <w:rFonts w:ascii="Arial" w:eastAsia="Times New Roman" w:hAnsi="Arial" w:cs="Arial"/>
          <w:color w:val="000000"/>
          <w:sz w:val="24"/>
          <w:szCs w:val="24"/>
          <w:lang w:eastAsia="ru-RU"/>
        </w:rPr>
        <w:lastRenderedPageBreak/>
        <w:t>обязательных требований. Фотографии, аудио- и видеозаписи, и иные средства, использованные в ходе проведения контрольного мероприятия для фиксации доказательств нарушений обязательных требований, прилагаются к акту контрольного мероприятия, протоколам отбора проб (образцов) для проведения инструментального обследования, испытания или экспертизы.</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Применение фотосъемки, аудио- и видеозаписи, иных способов фиксации доказательств нарушений обязательных требований должностными лицами уполномоченного органа и лицами, привлекаемыми в соответствии со статьей 34 Федерального закона от 31 июля 2020 года № 248-ФЗ "О государственном контроле (надзоре) и муниципальном контроле в Российской Федерации" к совершению контрольных действий, осуществляется с учетом выполнения технических мероприятий, обеспечивающих соблюдение требований законодательства Российской Федерации о государственной тайне и об иной охраняемой законом тайне.</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Информация о проведении фотосъемки, аудио- и видеозаписи, использовании иных способов фиксации доказательств отражается в акте контрольного мероприятия.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Результаты проведения фотосъемки, аудио- и видеозаписи, использования иных способов фиксации доказательств являются приложением к акту контрольного мероприятия.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26. По окончании проведения контрольного мероприятия, предусматривающего взаимодействие с контролируемым лицом, должностным лицом уполномоченного органа составляется акт контрольного мероприятия в соответствии со статьей 87 Федерального закона от 31 июля 2020 года № 248-ФЗ "О государственном контроле (надзоре) и муниципальном контроле в Российской Федерации".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В случае если по результатам проведения контрольного мероприятия выявлено нарушение обязательных требований, в акте контрольного мероприятия в соответствии счастью 2 статьи 87 Федерального закона от 31 июля 2020 года № 248-ФЗ "О государственном контроле (надзоре) и муниципальном контроле в Российской Федерации" должно быть указано, какие именно обязательные требования нарушены,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Документы и иные материалы, являющиеся доказательствами нарушения обязательных требований, приобщаются к акту контрольного мероприятия.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Оформление акта контрольного мероприятия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Результаты контрольного мероприятия, содержащие информацию, составляющую государственную или иную охраняемую законом тайну, оформляются с соблюдением требований законодательства Российской Федерации о государственной и иной охраняемой законом тайне.</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27. Акт контрольного мероприятия направляется в органы прокуратуры посредством федеральной государственной информационной системы "Единый реестр контрольных (надзорных) мероприятий" непосредственно после его оформления.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28. По результатам проведения контрольных мероприятий уполномоченным органом в случае выявления нарушения обязательных требований принимаются решения в соответствии со статьей 90 Федерального закона от 31 июля 2020 года </w:t>
      </w:r>
      <w:r w:rsidRPr="00821467">
        <w:rPr>
          <w:rFonts w:ascii="Arial" w:eastAsia="Times New Roman" w:hAnsi="Arial" w:cs="Arial"/>
          <w:color w:val="000000"/>
          <w:sz w:val="24"/>
          <w:szCs w:val="24"/>
          <w:lang w:eastAsia="ru-RU"/>
        </w:rPr>
        <w:lastRenderedPageBreak/>
        <w:t>№ 248-ФЗ "О государственном контроле (надзоре) и муниципальном контроле в Российской Федерации".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29. В целях качественной оценки уровня защиты охраняемых законом ценностей в области благоустройства на территории сельского поселения Пушкарский сельсовет и минимизации неоправданного вмешательства уполномоченного органа в деятельность контролируемых лиц применяется система показателей результативности и эффективности муниципального контроля исходя из ключевых показателей (приложение 2</w:t>
      </w:r>
      <w:proofErr w:type="gramStart"/>
      <w:r w:rsidRPr="00821467">
        <w:rPr>
          <w:rFonts w:ascii="Arial" w:eastAsia="Times New Roman" w:hAnsi="Arial" w:cs="Arial"/>
          <w:color w:val="000000"/>
          <w:sz w:val="24"/>
          <w:szCs w:val="24"/>
          <w:lang w:eastAsia="ru-RU"/>
        </w:rPr>
        <w:t>) )</w:t>
      </w:r>
      <w:proofErr w:type="gramEnd"/>
      <w:r w:rsidRPr="00821467">
        <w:rPr>
          <w:rFonts w:ascii="Arial" w:eastAsia="Times New Roman" w:hAnsi="Arial" w:cs="Arial"/>
          <w:color w:val="000000"/>
          <w:sz w:val="24"/>
          <w:szCs w:val="24"/>
          <w:lang w:eastAsia="ru-RU"/>
        </w:rPr>
        <w:t xml:space="preserve"> и индикативных показателей (приложение 3). </w:t>
      </w:r>
    </w:p>
    <w:p w:rsidR="00821467" w:rsidRPr="00821467" w:rsidRDefault="00821467" w:rsidP="00821467">
      <w:pPr>
        <w:shd w:val="clear" w:color="auto" w:fill="FFFFFF"/>
        <w:spacing w:after="0" w:line="240" w:lineRule="auto"/>
        <w:jc w:val="center"/>
        <w:textAlignment w:val="top"/>
        <w:outlineLvl w:val="2"/>
        <w:rPr>
          <w:rFonts w:ascii="Arial" w:eastAsia="Times New Roman" w:hAnsi="Arial" w:cs="Arial"/>
          <w:b/>
          <w:bCs/>
          <w:color w:val="000000"/>
          <w:sz w:val="30"/>
          <w:szCs w:val="30"/>
          <w:lang w:eastAsia="ru-RU"/>
        </w:rPr>
      </w:pPr>
      <w:r w:rsidRPr="00821467">
        <w:rPr>
          <w:rFonts w:ascii="Arial" w:eastAsia="Times New Roman" w:hAnsi="Arial" w:cs="Arial"/>
          <w:b/>
          <w:bCs/>
          <w:color w:val="000000"/>
          <w:sz w:val="30"/>
          <w:szCs w:val="30"/>
          <w:lang w:eastAsia="ru-RU"/>
        </w:rPr>
        <w:t>Раздел 5. Обжалование решений уполномоченного органа, действий (бездействия) его должностных лиц при осуществлении муниципального контроля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30. В соответствии с частью 4 статьи 39 Федерального закона от 31 июля 2020 года № 248-ФЗ "О государственном контроле (надзоре) и муниципальном контроле в Российской Федерации" досудебный порядок подачи жалоб при осуществлении муниципального контроля в сфере благоустройства не применяется.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Глава администрации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сельского поселения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Пашковский</w:t>
      </w:r>
      <w:r w:rsidRPr="00821467">
        <w:rPr>
          <w:rFonts w:ascii="Arial" w:eastAsia="Times New Roman" w:hAnsi="Arial" w:cs="Arial"/>
          <w:color w:val="000000"/>
          <w:sz w:val="24"/>
          <w:szCs w:val="24"/>
          <w:lang w:eastAsia="ru-RU"/>
        </w:rPr>
        <w:t xml:space="preserve"> сельсовет </w:t>
      </w:r>
      <w:proofErr w:type="spellStart"/>
      <w:r>
        <w:rPr>
          <w:rFonts w:ascii="Arial" w:eastAsia="Times New Roman" w:hAnsi="Arial" w:cs="Arial"/>
          <w:color w:val="000000"/>
          <w:sz w:val="24"/>
          <w:szCs w:val="24"/>
          <w:lang w:eastAsia="ru-RU"/>
        </w:rPr>
        <w:t>Л.А.Китаев</w:t>
      </w:r>
      <w:proofErr w:type="spellEnd"/>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Приложение 1 к Положению о муниципальном контроле в области благоустройства на территории сельского поселения </w:t>
      </w:r>
      <w:r>
        <w:rPr>
          <w:rFonts w:ascii="Arial" w:eastAsia="Times New Roman" w:hAnsi="Arial" w:cs="Arial"/>
          <w:color w:val="000000"/>
          <w:sz w:val="24"/>
          <w:szCs w:val="24"/>
          <w:lang w:eastAsia="ru-RU"/>
        </w:rPr>
        <w:t>Пашковский</w:t>
      </w:r>
      <w:r w:rsidRPr="00821467">
        <w:rPr>
          <w:rFonts w:ascii="Arial" w:eastAsia="Times New Roman" w:hAnsi="Arial" w:cs="Arial"/>
          <w:color w:val="000000"/>
          <w:sz w:val="24"/>
          <w:szCs w:val="24"/>
          <w:lang w:eastAsia="ru-RU"/>
        </w:rPr>
        <w:t xml:space="preserve"> сельсовет </w:t>
      </w:r>
      <w:proofErr w:type="spellStart"/>
      <w:r w:rsidRPr="00821467">
        <w:rPr>
          <w:rFonts w:ascii="Arial" w:eastAsia="Times New Roman" w:hAnsi="Arial" w:cs="Arial"/>
          <w:color w:val="000000"/>
          <w:sz w:val="24"/>
          <w:szCs w:val="24"/>
          <w:lang w:eastAsia="ru-RU"/>
        </w:rPr>
        <w:t>Усманского</w:t>
      </w:r>
      <w:proofErr w:type="spellEnd"/>
      <w:r w:rsidRPr="00821467">
        <w:rPr>
          <w:rFonts w:ascii="Arial" w:eastAsia="Times New Roman" w:hAnsi="Arial" w:cs="Arial"/>
          <w:color w:val="000000"/>
          <w:sz w:val="24"/>
          <w:szCs w:val="24"/>
          <w:lang w:eastAsia="ru-RU"/>
        </w:rPr>
        <w:t xml:space="preserve"> муниципального района Липецкой области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1. Перечень индикаторов риска нарушения обязательных требований, используемых для осуществления муниципального контроля в области благоустройства:</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Увеличение в два и более раза числа дорожно-транспортных происшествий за месяц в сравнении с предыдущим аналогичным периодом текущего года на автомобильных дорогах общего пользования местного значения (ОМСУ) в радиусе 50 метров от места производства земляных работ на основании данных УГИБДД УМВД России по Липецкой области, его территориальных подразделений.</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Трехкратный и более рост количества обращений граждан за 7 календарных дней в травматологические пункты учреждений здравоохранения Липецкой области по факту получения травмы в связи с неблагоприятными погодными условиями (гололед, подтопление и т.п.) на территориях, находящихся на обслуживании одного хозяйствующего субъекта.</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Трехкратный и более рост количества обращений, поступивших за единицу времени (квартал) по отношению к количеству обращений, поступивших в адрес уполномоченного органа за предыдущий аналогичный период времени (квартал) через федеральную государственную информационную систему "Единый портал государственных и муниципальных услуг (функций)", о складировании мусора в местах, не предусмотренных для этих целей, в том числе о непринятии своевременных мер по уборке территорий контейнерных площадок.</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2. Порядок выявления индикаторов риска нарушения обязательных требований включает в себя сбор, обработку, анализ, учет и систематизацию сведений об объектах муниципального контроля, имеющихся у уполномоченного органа и полученных без взаимодействия с этими лицами.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lastRenderedPageBreak/>
        <w:t>Уполномоченный орган в целях выявления индикаторов риска нарушения обязательных требований использует сведения об объектах муниципального контроля, полученные из любых источников, обеспечивающих их достоверность, в том числе в ходе проведения профилактических мероприятий, из обращений юридических и физических лиц, систем межведомственного информационного взаимодействия, иных информационных систем.</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Приложение 2 к Положению о муниципальном контроле в области благоустройства на территории сельского поселения </w:t>
      </w:r>
      <w:r>
        <w:rPr>
          <w:rFonts w:ascii="Arial" w:eastAsia="Times New Roman" w:hAnsi="Arial" w:cs="Arial"/>
          <w:color w:val="000000"/>
          <w:sz w:val="24"/>
          <w:szCs w:val="24"/>
          <w:lang w:eastAsia="ru-RU"/>
        </w:rPr>
        <w:t>Пашковский</w:t>
      </w:r>
      <w:r w:rsidRPr="00821467">
        <w:rPr>
          <w:rFonts w:ascii="Arial" w:eastAsia="Times New Roman" w:hAnsi="Arial" w:cs="Arial"/>
          <w:color w:val="000000"/>
          <w:sz w:val="24"/>
          <w:szCs w:val="24"/>
          <w:lang w:eastAsia="ru-RU"/>
        </w:rPr>
        <w:t xml:space="preserve"> сельсовет </w:t>
      </w:r>
      <w:proofErr w:type="spellStart"/>
      <w:r w:rsidRPr="00821467">
        <w:rPr>
          <w:rFonts w:ascii="Arial" w:eastAsia="Times New Roman" w:hAnsi="Arial" w:cs="Arial"/>
          <w:color w:val="000000"/>
          <w:sz w:val="24"/>
          <w:szCs w:val="24"/>
          <w:lang w:eastAsia="ru-RU"/>
        </w:rPr>
        <w:t>Усманского</w:t>
      </w:r>
      <w:proofErr w:type="spellEnd"/>
      <w:r w:rsidRPr="00821467">
        <w:rPr>
          <w:rFonts w:ascii="Arial" w:eastAsia="Times New Roman" w:hAnsi="Arial" w:cs="Arial"/>
          <w:color w:val="000000"/>
          <w:sz w:val="24"/>
          <w:szCs w:val="24"/>
          <w:lang w:eastAsia="ru-RU"/>
        </w:rPr>
        <w:t xml:space="preserve"> муниципального района Липецкой области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Ключевые показатели результативности и эффективности муниципального контроля в области благоустройства на территории сельского поселения </w:t>
      </w:r>
      <w:r>
        <w:rPr>
          <w:rFonts w:ascii="Arial" w:eastAsia="Times New Roman" w:hAnsi="Arial" w:cs="Arial"/>
          <w:color w:val="000000"/>
          <w:sz w:val="24"/>
          <w:szCs w:val="24"/>
          <w:lang w:eastAsia="ru-RU"/>
        </w:rPr>
        <w:t>Пашковский</w:t>
      </w:r>
      <w:r w:rsidRPr="00821467">
        <w:rPr>
          <w:rFonts w:ascii="Arial" w:eastAsia="Times New Roman" w:hAnsi="Arial" w:cs="Arial"/>
          <w:color w:val="000000"/>
          <w:sz w:val="24"/>
          <w:szCs w:val="24"/>
          <w:lang w:eastAsia="ru-RU"/>
        </w:rPr>
        <w:t xml:space="preserve"> сельсовет </w:t>
      </w:r>
      <w:proofErr w:type="spellStart"/>
      <w:r w:rsidRPr="00821467">
        <w:rPr>
          <w:rFonts w:ascii="Arial" w:eastAsia="Times New Roman" w:hAnsi="Arial" w:cs="Arial"/>
          <w:color w:val="000000"/>
          <w:sz w:val="24"/>
          <w:szCs w:val="24"/>
          <w:lang w:eastAsia="ru-RU"/>
        </w:rPr>
        <w:t>Усманского</w:t>
      </w:r>
      <w:proofErr w:type="spellEnd"/>
      <w:r w:rsidRPr="00821467">
        <w:rPr>
          <w:rFonts w:ascii="Arial" w:eastAsia="Times New Roman" w:hAnsi="Arial" w:cs="Arial"/>
          <w:color w:val="000000"/>
          <w:sz w:val="24"/>
          <w:szCs w:val="24"/>
          <w:lang w:eastAsia="ru-RU"/>
        </w:rPr>
        <w:t xml:space="preserve"> муниципального района Липецкой области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55"/>
        <w:gridCol w:w="6465"/>
        <w:gridCol w:w="731"/>
        <w:gridCol w:w="1438"/>
      </w:tblGrid>
      <w:tr w:rsidR="00821467" w:rsidRPr="00821467" w:rsidTr="0082146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821467" w:rsidRPr="00821467" w:rsidRDefault="00821467" w:rsidP="00821467">
            <w:pPr>
              <w:spacing w:after="0" w:line="240" w:lineRule="auto"/>
              <w:rPr>
                <w:rFonts w:ascii="Arial" w:eastAsia="Times New Roman" w:hAnsi="Arial" w:cs="Arial"/>
                <w:sz w:val="24"/>
                <w:szCs w:val="24"/>
                <w:lang w:eastAsia="ru-RU"/>
              </w:rPr>
            </w:pPr>
            <w:r w:rsidRPr="00821467">
              <w:rPr>
                <w:rFonts w:ascii="Arial" w:eastAsia="Times New Roman" w:hAnsi="Arial" w:cs="Arial"/>
                <w:sz w:val="24"/>
                <w:szCs w:val="24"/>
                <w:lang w:eastAsia="ru-RU"/>
              </w:rPr>
              <w:t>№ п/п</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821467" w:rsidRPr="00821467" w:rsidRDefault="00821467" w:rsidP="00821467">
            <w:pPr>
              <w:spacing w:after="0" w:line="240" w:lineRule="auto"/>
              <w:rPr>
                <w:rFonts w:ascii="Arial" w:eastAsia="Times New Roman" w:hAnsi="Arial" w:cs="Arial"/>
                <w:sz w:val="24"/>
                <w:szCs w:val="24"/>
                <w:lang w:eastAsia="ru-RU"/>
              </w:rPr>
            </w:pPr>
            <w:r w:rsidRPr="00821467">
              <w:rPr>
                <w:rFonts w:ascii="Arial" w:eastAsia="Times New Roman" w:hAnsi="Arial" w:cs="Arial"/>
                <w:sz w:val="24"/>
                <w:szCs w:val="24"/>
                <w:lang w:eastAsia="ru-RU"/>
              </w:rPr>
              <w:t>Наименование показателя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821467" w:rsidRPr="00821467" w:rsidRDefault="00821467" w:rsidP="00821467">
            <w:pPr>
              <w:spacing w:after="0" w:line="240" w:lineRule="auto"/>
              <w:rPr>
                <w:rFonts w:ascii="Arial" w:eastAsia="Times New Roman" w:hAnsi="Arial" w:cs="Arial"/>
                <w:sz w:val="24"/>
                <w:szCs w:val="24"/>
                <w:lang w:eastAsia="ru-RU"/>
              </w:rPr>
            </w:pPr>
            <w:r w:rsidRPr="00821467">
              <w:rPr>
                <w:rFonts w:ascii="Arial" w:eastAsia="Times New Roman" w:hAnsi="Arial" w:cs="Arial"/>
                <w:sz w:val="24"/>
                <w:szCs w:val="24"/>
                <w:lang w:eastAsia="ru-RU"/>
              </w:rPr>
              <w:t>Ед. изм.</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821467" w:rsidRPr="00821467" w:rsidRDefault="00821467" w:rsidP="00821467">
            <w:pPr>
              <w:spacing w:after="0" w:line="240" w:lineRule="auto"/>
              <w:rPr>
                <w:rFonts w:ascii="Arial" w:eastAsia="Times New Roman" w:hAnsi="Arial" w:cs="Arial"/>
                <w:sz w:val="24"/>
                <w:szCs w:val="24"/>
                <w:lang w:eastAsia="ru-RU"/>
              </w:rPr>
            </w:pPr>
            <w:r w:rsidRPr="00821467">
              <w:rPr>
                <w:rFonts w:ascii="Arial" w:eastAsia="Times New Roman" w:hAnsi="Arial" w:cs="Arial"/>
                <w:sz w:val="24"/>
                <w:szCs w:val="24"/>
                <w:lang w:eastAsia="ru-RU"/>
              </w:rPr>
              <w:t>Целевое значение</w:t>
            </w:r>
          </w:p>
        </w:tc>
      </w:tr>
      <w:tr w:rsidR="00821467" w:rsidRPr="00821467" w:rsidTr="0082146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821467" w:rsidRPr="00821467" w:rsidRDefault="00821467" w:rsidP="00821467">
            <w:pPr>
              <w:spacing w:after="0" w:line="240" w:lineRule="auto"/>
              <w:rPr>
                <w:rFonts w:ascii="Arial" w:eastAsia="Times New Roman" w:hAnsi="Arial" w:cs="Arial"/>
                <w:sz w:val="24"/>
                <w:szCs w:val="24"/>
                <w:lang w:eastAsia="ru-RU"/>
              </w:rPr>
            </w:pPr>
            <w:r w:rsidRPr="00821467">
              <w:rPr>
                <w:rFonts w:ascii="Arial" w:eastAsia="Times New Roman" w:hAnsi="Arial" w:cs="Arial"/>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821467" w:rsidRPr="00821467" w:rsidRDefault="00821467" w:rsidP="00821467">
            <w:pPr>
              <w:spacing w:after="0" w:line="240" w:lineRule="auto"/>
              <w:rPr>
                <w:rFonts w:ascii="Arial" w:eastAsia="Times New Roman" w:hAnsi="Arial" w:cs="Arial"/>
                <w:sz w:val="24"/>
                <w:szCs w:val="24"/>
                <w:lang w:eastAsia="ru-RU"/>
              </w:rPr>
            </w:pPr>
            <w:r w:rsidRPr="00821467">
              <w:rPr>
                <w:rFonts w:ascii="Arial" w:eastAsia="Times New Roman" w:hAnsi="Arial" w:cs="Arial"/>
                <w:sz w:val="24"/>
                <w:szCs w:val="24"/>
                <w:lang w:eastAsia="ru-RU"/>
              </w:rPr>
              <w:t>Доля устраненных нарушений обязательных требований от числа выявленных нарушений обязательных требований</w:t>
            </w:r>
          </w:p>
          <w:p w:rsidR="00821467" w:rsidRPr="00821467" w:rsidRDefault="00821467" w:rsidP="00821467">
            <w:pPr>
              <w:spacing w:after="0" w:line="240" w:lineRule="auto"/>
              <w:rPr>
                <w:rFonts w:ascii="Arial" w:eastAsia="Times New Roman" w:hAnsi="Arial" w:cs="Arial"/>
                <w:sz w:val="24"/>
                <w:szCs w:val="24"/>
                <w:lang w:eastAsia="ru-RU"/>
              </w:rPr>
            </w:pPr>
            <w:r w:rsidRPr="0082146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821467" w:rsidRPr="00821467" w:rsidRDefault="00821467" w:rsidP="00821467">
            <w:pPr>
              <w:spacing w:after="0" w:line="240" w:lineRule="auto"/>
              <w:rPr>
                <w:rFonts w:ascii="Arial" w:eastAsia="Times New Roman" w:hAnsi="Arial" w:cs="Arial"/>
                <w:sz w:val="24"/>
                <w:szCs w:val="24"/>
                <w:lang w:eastAsia="ru-RU"/>
              </w:rPr>
            </w:pPr>
            <w:r w:rsidRPr="00821467">
              <w:rPr>
                <w:rFonts w:ascii="Arial" w:eastAsia="Times New Roman" w:hAnsi="Arial" w:cs="Arial"/>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821467" w:rsidRPr="00821467" w:rsidRDefault="00821467" w:rsidP="00821467">
            <w:pPr>
              <w:spacing w:after="0" w:line="240" w:lineRule="auto"/>
              <w:rPr>
                <w:rFonts w:ascii="Arial" w:eastAsia="Times New Roman" w:hAnsi="Arial" w:cs="Arial"/>
                <w:sz w:val="24"/>
                <w:szCs w:val="24"/>
                <w:lang w:eastAsia="ru-RU"/>
              </w:rPr>
            </w:pPr>
            <w:r w:rsidRPr="00821467">
              <w:rPr>
                <w:rFonts w:ascii="Arial" w:eastAsia="Times New Roman" w:hAnsi="Arial" w:cs="Arial"/>
                <w:sz w:val="24"/>
                <w:szCs w:val="24"/>
                <w:lang w:eastAsia="ru-RU"/>
              </w:rPr>
              <w:t>70-80</w:t>
            </w:r>
          </w:p>
          <w:p w:rsidR="00821467" w:rsidRPr="00821467" w:rsidRDefault="00821467" w:rsidP="00821467">
            <w:pPr>
              <w:spacing w:after="0" w:line="240" w:lineRule="auto"/>
              <w:rPr>
                <w:rFonts w:ascii="Arial" w:eastAsia="Times New Roman" w:hAnsi="Arial" w:cs="Arial"/>
                <w:sz w:val="24"/>
                <w:szCs w:val="24"/>
                <w:lang w:eastAsia="ru-RU"/>
              </w:rPr>
            </w:pPr>
            <w:r w:rsidRPr="00821467">
              <w:rPr>
                <w:rFonts w:ascii="Arial" w:eastAsia="Times New Roman" w:hAnsi="Arial" w:cs="Arial"/>
                <w:sz w:val="24"/>
                <w:szCs w:val="24"/>
                <w:lang w:eastAsia="ru-RU"/>
              </w:rPr>
              <w:t> </w:t>
            </w:r>
          </w:p>
        </w:tc>
      </w:tr>
      <w:tr w:rsidR="00821467" w:rsidRPr="00821467" w:rsidTr="0082146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821467" w:rsidRPr="00821467" w:rsidRDefault="00821467" w:rsidP="00821467">
            <w:pPr>
              <w:spacing w:after="0" w:line="240" w:lineRule="auto"/>
              <w:rPr>
                <w:rFonts w:ascii="Arial" w:eastAsia="Times New Roman" w:hAnsi="Arial" w:cs="Arial"/>
                <w:sz w:val="24"/>
                <w:szCs w:val="24"/>
                <w:lang w:eastAsia="ru-RU"/>
              </w:rPr>
            </w:pPr>
            <w:r w:rsidRPr="00821467">
              <w:rPr>
                <w:rFonts w:ascii="Arial" w:eastAsia="Times New Roman" w:hAnsi="Arial" w:cs="Arial"/>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821467" w:rsidRPr="00821467" w:rsidRDefault="00821467" w:rsidP="00821467">
            <w:pPr>
              <w:spacing w:after="0" w:line="240" w:lineRule="auto"/>
              <w:rPr>
                <w:rFonts w:ascii="Arial" w:eastAsia="Times New Roman" w:hAnsi="Arial" w:cs="Arial"/>
                <w:sz w:val="24"/>
                <w:szCs w:val="24"/>
                <w:lang w:eastAsia="ru-RU"/>
              </w:rPr>
            </w:pPr>
            <w:r w:rsidRPr="00821467">
              <w:rPr>
                <w:rFonts w:ascii="Arial" w:eastAsia="Times New Roman" w:hAnsi="Arial" w:cs="Arial"/>
                <w:sz w:val="24"/>
                <w:szCs w:val="24"/>
                <w:lang w:eastAsia="ru-RU"/>
              </w:rPr>
              <w:t>Доля обоснованных жалоб на действия (бездействие) контрольного органа и (или) его должностных лиц при проведении контрольных мероприятий от общего числа поступивших жалоб</w:t>
            </w:r>
          </w:p>
          <w:p w:rsidR="00821467" w:rsidRPr="00821467" w:rsidRDefault="00821467" w:rsidP="00821467">
            <w:pPr>
              <w:spacing w:after="0" w:line="240" w:lineRule="auto"/>
              <w:rPr>
                <w:rFonts w:ascii="Arial" w:eastAsia="Times New Roman" w:hAnsi="Arial" w:cs="Arial"/>
                <w:sz w:val="24"/>
                <w:szCs w:val="24"/>
                <w:lang w:eastAsia="ru-RU"/>
              </w:rPr>
            </w:pPr>
            <w:r w:rsidRPr="00821467">
              <w:rPr>
                <w:rFonts w:ascii="Arial" w:eastAsia="Times New Roman" w:hAnsi="Arial" w:cs="Arial"/>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821467" w:rsidRPr="00821467" w:rsidRDefault="00821467" w:rsidP="00821467">
            <w:pPr>
              <w:spacing w:after="0" w:line="240" w:lineRule="auto"/>
              <w:rPr>
                <w:rFonts w:ascii="Arial" w:eastAsia="Times New Roman" w:hAnsi="Arial" w:cs="Arial"/>
                <w:sz w:val="24"/>
                <w:szCs w:val="24"/>
                <w:lang w:eastAsia="ru-RU"/>
              </w:rPr>
            </w:pPr>
            <w:r w:rsidRPr="00821467">
              <w:rPr>
                <w:rFonts w:ascii="Arial" w:eastAsia="Times New Roman" w:hAnsi="Arial" w:cs="Arial"/>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821467" w:rsidRPr="00821467" w:rsidRDefault="00821467" w:rsidP="00821467">
            <w:pPr>
              <w:spacing w:after="0" w:line="240" w:lineRule="auto"/>
              <w:rPr>
                <w:rFonts w:ascii="Arial" w:eastAsia="Times New Roman" w:hAnsi="Arial" w:cs="Arial"/>
                <w:sz w:val="24"/>
                <w:szCs w:val="24"/>
                <w:lang w:eastAsia="ru-RU"/>
              </w:rPr>
            </w:pPr>
            <w:r w:rsidRPr="00821467">
              <w:rPr>
                <w:rFonts w:ascii="Arial" w:eastAsia="Times New Roman" w:hAnsi="Arial" w:cs="Arial"/>
                <w:sz w:val="24"/>
                <w:szCs w:val="24"/>
                <w:lang w:eastAsia="ru-RU"/>
              </w:rPr>
              <w:t>0</w:t>
            </w:r>
          </w:p>
        </w:tc>
      </w:tr>
    </w:tbl>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Приложение 3 к Положению о муниципальном контроле в области благоустройства на территории сельского поселения </w:t>
      </w:r>
      <w:r>
        <w:rPr>
          <w:rFonts w:ascii="Arial" w:eastAsia="Times New Roman" w:hAnsi="Arial" w:cs="Arial"/>
          <w:color w:val="000000"/>
          <w:sz w:val="24"/>
          <w:szCs w:val="24"/>
          <w:lang w:eastAsia="ru-RU"/>
        </w:rPr>
        <w:t>Пашковский</w:t>
      </w:r>
      <w:r w:rsidRPr="00821467">
        <w:rPr>
          <w:rFonts w:ascii="Arial" w:eastAsia="Times New Roman" w:hAnsi="Arial" w:cs="Arial"/>
          <w:color w:val="000000"/>
          <w:sz w:val="24"/>
          <w:szCs w:val="24"/>
          <w:lang w:eastAsia="ru-RU"/>
        </w:rPr>
        <w:t xml:space="preserve"> сельсовет </w:t>
      </w:r>
      <w:proofErr w:type="spellStart"/>
      <w:r w:rsidRPr="00821467">
        <w:rPr>
          <w:rFonts w:ascii="Arial" w:eastAsia="Times New Roman" w:hAnsi="Arial" w:cs="Arial"/>
          <w:color w:val="000000"/>
          <w:sz w:val="24"/>
          <w:szCs w:val="24"/>
          <w:lang w:eastAsia="ru-RU"/>
        </w:rPr>
        <w:t>Усманского</w:t>
      </w:r>
      <w:proofErr w:type="spellEnd"/>
      <w:r w:rsidRPr="00821467">
        <w:rPr>
          <w:rFonts w:ascii="Arial" w:eastAsia="Times New Roman" w:hAnsi="Arial" w:cs="Arial"/>
          <w:color w:val="000000"/>
          <w:sz w:val="24"/>
          <w:szCs w:val="24"/>
          <w:lang w:eastAsia="ru-RU"/>
        </w:rPr>
        <w:t xml:space="preserve"> муниципального района Липецкой области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Индикативные показатели результативности и эффективности муниципального контроля в области благоустройства на территории сельского поселения </w:t>
      </w:r>
      <w:r>
        <w:rPr>
          <w:rFonts w:ascii="Arial" w:eastAsia="Times New Roman" w:hAnsi="Arial" w:cs="Arial"/>
          <w:color w:val="000000"/>
          <w:sz w:val="24"/>
          <w:szCs w:val="24"/>
          <w:lang w:eastAsia="ru-RU"/>
        </w:rPr>
        <w:t>Пашковский</w:t>
      </w:r>
      <w:r w:rsidRPr="00821467">
        <w:rPr>
          <w:rFonts w:ascii="Arial" w:eastAsia="Times New Roman" w:hAnsi="Arial" w:cs="Arial"/>
          <w:color w:val="000000"/>
          <w:sz w:val="24"/>
          <w:szCs w:val="24"/>
          <w:lang w:eastAsia="ru-RU"/>
        </w:rPr>
        <w:t xml:space="preserve"> сельсовет </w:t>
      </w:r>
      <w:proofErr w:type="spellStart"/>
      <w:r w:rsidRPr="00821467">
        <w:rPr>
          <w:rFonts w:ascii="Arial" w:eastAsia="Times New Roman" w:hAnsi="Arial" w:cs="Arial"/>
          <w:color w:val="000000"/>
          <w:sz w:val="24"/>
          <w:szCs w:val="24"/>
          <w:lang w:eastAsia="ru-RU"/>
        </w:rPr>
        <w:t>Усманского</w:t>
      </w:r>
      <w:proofErr w:type="spellEnd"/>
      <w:r w:rsidRPr="00821467">
        <w:rPr>
          <w:rFonts w:ascii="Arial" w:eastAsia="Times New Roman" w:hAnsi="Arial" w:cs="Arial"/>
          <w:color w:val="000000"/>
          <w:sz w:val="24"/>
          <w:szCs w:val="24"/>
          <w:lang w:eastAsia="ru-RU"/>
        </w:rPr>
        <w:t xml:space="preserve"> муниципального района Липецкой области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xml:space="preserve">При осуществлении муниципального контроля в области благоустройства на территории сельского поселения </w:t>
      </w:r>
      <w:r>
        <w:rPr>
          <w:rFonts w:ascii="Arial" w:eastAsia="Times New Roman" w:hAnsi="Arial" w:cs="Arial"/>
          <w:color w:val="000000"/>
          <w:sz w:val="24"/>
          <w:szCs w:val="24"/>
          <w:lang w:eastAsia="ru-RU"/>
        </w:rPr>
        <w:t>Пашковский</w:t>
      </w:r>
      <w:r w:rsidRPr="00821467">
        <w:rPr>
          <w:rFonts w:ascii="Arial" w:eastAsia="Times New Roman" w:hAnsi="Arial" w:cs="Arial"/>
          <w:color w:val="000000"/>
          <w:sz w:val="24"/>
          <w:szCs w:val="24"/>
          <w:lang w:eastAsia="ru-RU"/>
        </w:rPr>
        <w:t xml:space="preserve"> сельсовет </w:t>
      </w:r>
      <w:proofErr w:type="spellStart"/>
      <w:r w:rsidRPr="00821467">
        <w:rPr>
          <w:rFonts w:ascii="Arial" w:eastAsia="Times New Roman" w:hAnsi="Arial" w:cs="Arial"/>
          <w:color w:val="000000"/>
          <w:sz w:val="24"/>
          <w:szCs w:val="24"/>
          <w:lang w:eastAsia="ru-RU"/>
        </w:rPr>
        <w:t>Усманского</w:t>
      </w:r>
      <w:proofErr w:type="spellEnd"/>
      <w:r w:rsidRPr="00821467">
        <w:rPr>
          <w:rFonts w:ascii="Arial" w:eastAsia="Times New Roman" w:hAnsi="Arial" w:cs="Arial"/>
          <w:color w:val="000000"/>
          <w:sz w:val="24"/>
          <w:szCs w:val="24"/>
          <w:lang w:eastAsia="ru-RU"/>
        </w:rPr>
        <w:t xml:space="preserve"> муниципального района Липецкой области устанавливаются следующие индикативные показатели:</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1) количество проведенных внеплановых контрольных мероприятий;</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2) количество поступивших возражений в отношении акта контрольного мероприятия;</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3) количество выданных предписаний об устранении нарушений обязательных требований;</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4) количество устраненных нарушений обязательных требований.</w:t>
      </w:r>
    </w:p>
    <w:p w:rsidR="00821467" w:rsidRPr="00821467" w:rsidRDefault="00821467" w:rsidP="00821467">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821467">
        <w:rPr>
          <w:rFonts w:ascii="Arial" w:eastAsia="Times New Roman" w:hAnsi="Arial" w:cs="Arial"/>
          <w:color w:val="000000"/>
          <w:sz w:val="24"/>
          <w:szCs w:val="24"/>
          <w:lang w:eastAsia="ru-RU"/>
        </w:rPr>
        <w:t> </w:t>
      </w:r>
    </w:p>
    <w:p w:rsidR="00C83396" w:rsidRDefault="00C83396"/>
    <w:sectPr w:rsidR="00C833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86D"/>
    <w:rsid w:val="0025186D"/>
    <w:rsid w:val="005727DB"/>
    <w:rsid w:val="00821467"/>
    <w:rsid w:val="00934F20"/>
    <w:rsid w:val="00A95F78"/>
    <w:rsid w:val="00C83396"/>
    <w:rsid w:val="00F546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2D41E2-047B-4EDB-B48A-B1201F4FC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0563976">
      <w:bodyDiv w:val="1"/>
      <w:marLeft w:val="0"/>
      <w:marRight w:val="0"/>
      <w:marTop w:val="0"/>
      <w:marBottom w:val="0"/>
      <w:divBdr>
        <w:top w:val="none" w:sz="0" w:space="0" w:color="auto"/>
        <w:left w:val="none" w:sz="0" w:space="0" w:color="auto"/>
        <w:bottom w:val="none" w:sz="0" w:space="0" w:color="auto"/>
        <w:right w:val="none" w:sz="0" w:space="0" w:color="auto"/>
      </w:divBdr>
      <w:divsChild>
        <w:div w:id="1001742011">
          <w:marLeft w:val="0"/>
          <w:marRight w:val="0"/>
          <w:marTop w:val="0"/>
          <w:marBottom w:val="0"/>
          <w:divBdr>
            <w:top w:val="none" w:sz="0" w:space="0" w:color="157FCC"/>
            <w:left w:val="none" w:sz="0" w:space="0" w:color="157FCC"/>
            <w:bottom w:val="none" w:sz="0" w:space="0" w:color="157FCC"/>
            <w:right w:val="none" w:sz="0" w:space="0" w:color="157FCC"/>
          </w:divBdr>
          <w:divsChild>
            <w:div w:id="1246956696">
              <w:marLeft w:val="0"/>
              <w:marRight w:val="0"/>
              <w:marTop w:val="0"/>
              <w:marBottom w:val="0"/>
              <w:divBdr>
                <w:top w:val="single" w:sz="6" w:space="0" w:color="157FCC"/>
                <w:left w:val="single" w:sz="6" w:space="0" w:color="157FCC"/>
                <w:bottom w:val="single" w:sz="6" w:space="0" w:color="157FCC"/>
                <w:right w:val="single" w:sz="6" w:space="0" w:color="157FCC"/>
              </w:divBdr>
              <w:divsChild>
                <w:div w:id="1578592862">
                  <w:marLeft w:val="0"/>
                  <w:marRight w:val="0"/>
                  <w:marTop w:val="0"/>
                  <w:marBottom w:val="0"/>
                  <w:divBdr>
                    <w:top w:val="none" w:sz="0" w:space="0" w:color="157FCC"/>
                    <w:left w:val="none" w:sz="0" w:space="0" w:color="157FCC"/>
                    <w:bottom w:val="none" w:sz="0" w:space="0" w:color="157FCC"/>
                    <w:right w:val="none" w:sz="0" w:space="0" w:color="157FCC"/>
                  </w:divBdr>
                  <w:divsChild>
                    <w:div w:id="1520504939">
                      <w:marLeft w:val="0"/>
                      <w:marRight w:val="0"/>
                      <w:marTop w:val="0"/>
                      <w:marBottom w:val="0"/>
                      <w:divBdr>
                        <w:top w:val="single" w:sz="6" w:space="0" w:color="157FCC"/>
                        <w:left w:val="single" w:sz="6" w:space="0" w:color="157FCC"/>
                        <w:bottom w:val="single" w:sz="6" w:space="0" w:color="157FCC"/>
                        <w:right w:val="single" w:sz="6" w:space="0" w:color="157FCC"/>
                      </w:divBdr>
                      <w:divsChild>
                        <w:div w:id="697657110">
                          <w:marLeft w:val="0"/>
                          <w:marRight w:val="0"/>
                          <w:marTop w:val="0"/>
                          <w:marBottom w:val="0"/>
                          <w:divBdr>
                            <w:top w:val="none" w:sz="0" w:space="0" w:color="157FCC"/>
                            <w:left w:val="none" w:sz="0" w:space="0" w:color="157FCC"/>
                            <w:bottom w:val="none" w:sz="0" w:space="0" w:color="157FCC"/>
                            <w:right w:val="none" w:sz="0" w:space="0" w:color="157FCC"/>
                          </w:divBdr>
                          <w:divsChild>
                            <w:div w:id="912856186">
                              <w:marLeft w:val="0"/>
                              <w:marRight w:val="0"/>
                              <w:marTop w:val="0"/>
                              <w:marBottom w:val="0"/>
                              <w:divBdr>
                                <w:top w:val="single" w:sz="6" w:space="0" w:color="157FCC"/>
                                <w:left w:val="single" w:sz="6" w:space="0" w:color="157FCC"/>
                                <w:bottom w:val="single" w:sz="6" w:space="0" w:color="157FCC"/>
                                <w:right w:val="single" w:sz="6" w:space="0" w:color="157FCC"/>
                              </w:divBdr>
                              <w:divsChild>
                                <w:div w:id="1339117058">
                                  <w:marLeft w:val="0"/>
                                  <w:marRight w:val="0"/>
                                  <w:marTop w:val="0"/>
                                  <w:marBottom w:val="0"/>
                                  <w:divBdr>
                                    <w:top w:val="none" w:sz="0" w:space="0" w:color="auto"/>
                                    <w:left w:val="none" w:sz="0" w:space="0" w:color="auto"/>
                                    <w:bottom w:val="none" w:sz="0" w:space="0" w:color="auto"/>
                                    <w:right w:val="none" w:sz="0" w:space="0" w:color="auto"/>
                                  </w:divBdr>
                                  <w:divsChild>
                                    <w:div w:id="1617592014">
                                      <w:marLeft w:val="0"/>
                                      <w:marRight w:val="0"/>
                                      <w:marTop w:val="0"/>
                                      <w:marBottom w:val="0"/>
                                      <w:divBdr>
                                        <w:top w:val="none" w:sz="0" w:space="0" w:color="157FCC"/>
                                        <w:left w:val="none" w:sz="0" w:space="0" w:color="157FCC"/>
                                        <w:bottom w:val="none" w:sz="0" w:space="0" w:color="157FCC"/>
                                        <w:right w:val="none" w:sz="0" w:space="0" w:color="157FCC"/>
                                      </w:divBdr>
                                      <w:divsChild>
                                        <w:div w:id="579800241">
                                          <w:marLeft w:val="0"/>
                                          <w:marRight w:val="0"/>
                                          <w:marTop w:val="0"/>
                                          <w:marBottom w:val="0"/>
                                          <w:divBdr>
                                            <w:top w:val="single" w:sz="6" w:space="0" w:color="157FCC"/>
                                            <w:left w:val="single" w:sz="6" w:space="0" w:color="157FCC"/>
                                            <w:bottom w:val="single" w:sz="6" w:space="0" w:color="157FCC"/>
                                            <w:right w:val="single" w:sz="6" w:space="0" w:color="157FCC"/>
                                          </w:divBdr>
                                          <w:divsChild>
                                            <w:div w:id="323513536">
                                              <w:marLeft w:val="0"/>
                                              <w:marRight w:val="0"/>
                                              <w:marTop w:val="0"/>
                                              <w:marBottom w:val="0"/>
                                              <w:divBdr>
                                                <w:top w:val="none" w:sz="0" w:space="0" w:color="auto"/>
                                                <w:left w:val="none" w:sz="0" w:space="0" w:color="auto"/>
                                                <w:bottom w:val="none" w:sz="0" w:space="0" w:color="auto"/>
                                                <w:right w:val="none" w:sz="0" w:space="0" w:color="auto"/>
                                              </w:divBdr>
                                              <w:divsChild>
                                                <w:div w:id="84393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4954</Words>
  <Characters>28243</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2024-11-28T12:24:00Z</dcterms:created>
  <dcterms:modified xsi:type="dcterms:W3CDTF">2024-11-29T06:17:00Z</dcterms:modified>
</cp:coreProperties>
</file>